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0CC6" w14:textId="77777777" w:rsidR="00D90188" w:rsidRPr="00D90188" w:rsidRDefault="00D90188" w:rsidP="00D90188">
      <w:pPr>
        <w:spacing w:before="100" w:beforeAutospacing="1" w:after="100" w:afterAutospacing="1"/>
        <w:outlineLvl w:val="2"/>
        <w:rPr>
          <w:rFonts w:eastAsia="Times New Roman" w:cstheme="minorHAnsi"/>
          <w:b/>
          <w:bCs/>
          <w:szCs w:val="24"/>
        </w:rPr>
      </w:pPr>
      <w:r w:rsidRPr="00D90188">
        <w:rPr>
          <w:rFonts w:eastAsia="Times New Roman" w:cstheme="minorHAnsi"/>
          <w:b/>
          <w:bCs/>
          <w:szCs w:val="24"/>
        </w:rPr>
        <w:t>Grand Jurors' Teacher's Guide</w:t>
      </w:r>
    </w:p>
    <w:tbl>
      <w:tblPr>
        <w:tblW w:w="10500" w:type="dxa"/>
        <w:tblCellSpacing w:w="15" w:type="dxa"/>
        <w:tblBorders>
          <w:top w:val="outset" w:sz="18" w:space="0" w:color="FF0000"/>
          <w:left w:val="outset" w:sz="18" w:space="0" w:color="FF0000"/>
          <w:bottom w:val="outset" w:sz="18" w:space="0" w:color="FF0000"/>
          <w:right w:val="outset" w:sz="18" w:space="0" w:color="FF0000"/>
        </w:tblBorders>
        <w:shd w:val="clear" w:color="auto" w:fill="004080"/>
        <w:tblCellMar>
          <w:top w:w="84" w:type="dxa"/>
          <w:left w:w="84" w:type="dxa"/>
          <w:bottom w:w="84" w:type="dxa"/>
          <w:right w:w="84" w:type="dxa"/>
        </w:tblCellMar>
        <w:tblLook w:val="04A0" w:firstRow="1" w:lastRow="0" w:firstColumn="1" w:lastColumn="0" w:noHBand="0" w:noVBand="1"/>
      </w:tblPr>
      <w:tblGrid>
        <w:gridCol w:w="10500"/>
      </w:tblGrid>
      <w:tr w:rsidR="00D90188" w:rsidRPr="00D90188" w14:paraId="17326A57" w14:textId="77777777" w:rsidTr="00D90188">
        <w:trPr>
          <w:tblCellSpacing w:w="15" w:type="dxa"/>
        </w:trPr>
        <w:tc>
          <w:tcPr>
            <w:tcW w:w="0" w:type="auto"/>
            <w:tcBorders>
              <w:top w:val="outset" w:sz="6" w:space="0" w:color="FF0000"/>
              <w:left w:val="outset" w:sz="6" w:space="0" w:color="FF0000"/>
              <w:bottom w:val="outset" w:sz="6" w:space="0" w:color="FF0000"/>
              <w:right w:val="outset" w:sz="6" w:space="0" w:color="FF0000"/>
            </w:tcBorders>
            <w:shd w:val="clear" w:color="auto" w:fill="004080"/>
            <w:vAlign w:val="center"/>
            <w:hideMark/>
          </w:tcPr>
          <w:p w14:paraId="4C91FA0C" w14:textId="77777777" w:rsidR="00D90188" w:rsidRPr="00D90188" w:rsidRDefault="00D90188" w:rsidP="00D90188">
            <w:pPr>
              <w:spacing w:before="100" w:beforeAutospacing="1" w:after="100" w:afterAutospacing="1"/>
              <w:jc w:val="center"/>
              <w:rPr>
                <w:rFonts w:eastAsia="Times New Roman" w:cstheme="minorHAnsi"/>
                <w:sz w:val="36"/>
                <w:szCs w:val="36"/>
                <w:lang w:val="pt-BR"/>
              </w:rPr>
            </w:pPr>
            <w:r w:rsidRPr="00D90188">
              <w:rPr>
                <w:rFonts w:eastAsia="Times New Roman" w:cstheme="minorHAnsi"/>
                <w:sz w:val="36"/>
                <w:szCs w:val="36"/>
                <w:lang w:val="pt-BR"/>
              </w:rPr>
              <w:t> </w:t>
            </w:r>
            <w:r w:rsidRPr="00D90188">
              <w:rPr>
                <w:rFonts w:eastAsia="Times New Roman" w:cstheme="minorHAnsi"/>
                <w:color w:val="FFFFFF"/>
                <w:sz w:val="36"/>
                <w:szCs w:val="36"/>
                <w:lang w:val="pt-BR"/>
              </w:rPr>
              <w:t>T h e   C a l i f o r n i a  G r a n d  J u r y  S y s t e m</w:t>
            </w:r>
          </w:p>
        </w:tc>
      </w:tr>
    </w:tbl>
    <w:p w14:paraId="7C895211" w14:textId="77777777" w:rsidR="00D90188" w:rsidRPr="00D90188" w:rsidRDefault="00D90188" w:rsidP="00D90188">
      <w:pPr>
        <w:rPr>
          <w:rFonts w:eastAsia="Times New Roman" w:cstheme="minorHAnsi"/>
          <w:vanish/>
          <w:szCs w:val="24"/>
        </w:rPr>
      </w:pPr>
    </w:p>
    <w:tbl>
      <w:tblPr>
        <w:tblW w:w="10500" w:type="dxa"/>
        <w:tblCellSpacing w:w="15" w:type="dxa"/>
        <w:tblCellMar>
          <w:top w:w="36" w:type="dxa"/>
          <w:left w:w="36" w:type="dxa"/>
          <w:bottom w:w="36" w:type="dxa"/>
          <w:right w:w="36" w:type="dxa"/>
        </w:tblCellMar>
        <w:tblLook w:val="04A0" w:firstRow="1" w:lastRow="0" w:firstColumn="1" w:lastColumn="0" w:noHBand="0" w:noVBand="1"/>
      </w:tblPr>
      <w:tblGrid>
        <w:gridCol w:w="2864"/>
        <w:gridCol w:w="5220"/>
        <w:gridCol w:w="2416"/>
      </w:tblGrid>
      <w:tr w:rsidR="00D90188" w:rsidRPr="00D90188" w14:paraId="0737AFCB" w14:textId="77777777" w:rsidTr="00D90188">
        <w:trPr>
          <w:tblCellSpacing w:w="15" w:type="dxa"/>
        </w:trPr>
        <w:tc>
          <w:tcPr>
            <w:tcW w:w="0" w:type="auto"/>
            <w:vAlign w:val="center"/>
            <w:hideMark/>
          </w:tcPr>
          <w:p w14:paraId="3B1E5687" w14:textId="77777777" w:rsidR="00D90188" w:rsidRPr="00D90188" w:rsidRDefault="00D90188" w:rsidP="00D90188">
            <w:pPr>
              <w:rPr>
                <w:rFonts w:eastAsia="Times New Roman" w:cstheme="minorHAnsi"/>
                <w:szCs w:val="24"/>
              </w:rPr>
            </w:pPr>
            <w:r w:rsidRPr="00D90188">
              <w:rPr>
                <w:rFonts w:eastAsia="Times New Roman" w:cstheme="minorHAnsi"/>
                <w:szCs w:val="24"/>
              </w:rPr>
              <w:t xml:space="preserve">  </w:t>
            </w:r>
          </w:p>
          <w:p w14:paraId="15EA58BB" w14:textId="234E68F2" w:rsidR="00D90188" w:rsidRPr="00D90188" w:rsidRDefault="00D90188" w:rsidP="00D90188">
            <w:pPr>
              <w:spacing w:before="100" w:beforeAutospacing="1" w:after="100" w:afterAutospacing="1"/>
              <w:jc w:val="center"/>
              <w:rPr>
                <w:rFonts w:eastAsia="Times New Roman" w:cstheme="minorHAnsi"/>
                <w:szCs w:val="24"/>
              </w:rPr>
            </w:pPr>
            <w:r w:rsidRPr="00F94708">
              <w:rPr>
                <w:rFonts w:eastAsia="Times New Roman" w:cstheme="minorHAnsi"/>
                <w:noProof/>
                <w:szCs w:val="24"/>
              </w:rPr>
              <w:drawing>
                <wp:inline distT="0" distB="0" distL="0" distR="0" wp14:anchorId="456530DA" wp14:editId="4EE0DB6B">
                  <wp:extent cx="1141730" cy="1203325"/>
                  <wp:effectExtent l="0" t="0" r="1270" b="0"/>
                  <wp:docPr id="4" name="Picture 4" descr="image of people and judge in a court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people and judge in a courtro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730" cy="1203325"/>
                          </a:xfrm>
                          <a:prstGeom prst="rect">
                            <a:avLst/>
                          </a:prstGeom>
                          <a:noFill/>
                          <a:ln>
                            <a:noFill/>
                          </a:ln>
                        </pic:spPr>
                      </pic:pic>
                    </a:graphicData>
                  </a:graphic>
                </wp:inline>
              </w:drawing>
            </w:r>
          </w:p>
        </w:tc>
        <w:tc>
          <w:tcPr>
            <w:tcW w:w="2500" w:type="pct"/>
            <w:vAlign w:val="center"/>
            <w:hideMark/>
          </w:tcPr>
          <w:p w14:paraId="5A5AAFAF" w14:textId="77777777" w:rsidR="00D90188" w:rsidRPr="00D90188" w:rsidRDefault="00D90188" w:rsidP="00D90188">
            <w:pPr>
              <w:spacing w:before="100" w:beforeAutospacing="1" w:after="100" w:afterAutospacing="1"/>
              <w:jc w:val="center"/>
              <w:rPr>
                <w:rFonts w:eastAsia="Times New Roman" w:cstheme="minorHAnsi"/>
                <w:szCs w:val="24"/>
              </w:rPr>
            </w:pPr>
            <w:r w:rsidRPr="00D90188">
              <w:rPr>
                <w:rFonts w:eastAsia="Times New Roman" w:cstheme="minorHAnsi"/>
                <w:b/>
                <w:bCs/>
                <w:color w:val="004080"/>
                <w:szCs w:val="24"/>
              </w:rPr>
              <w:t>Unit of Study</w:t>
            </w:r>
            <w:r w:rsidRPr="00D90188">
              <w:rPr>
                <w:rFonts w:eastAsia="Times New Roman" w:cstheme="minorHAnsi"/>
                <w:color w:val="004080"/>
                <w:szCs w:val="24"/>
              </w:rPr>
              <w:br/>
            </w:r>
            <w:r w:rsidRPr="00D90188">
              <w:rPr>
                <w:rFonts w:eastAsia="Times New Roman" w:cstheme="minorHAnsi"/>
                <w:szCs w:val="24"/>
              </w:rPr>
              <w:t>Particulars for Middle and High School Teachers and Students</w:t>
            </w:r>
          </w:p>
          <w:p w14:paraId="6412BDCA" w14:textId="77777777" w:rsidR="00D90188" w:rsidRPr="00D90188" w:rsidRDefault="00D90188" w:rsidP="00D90188">
            <w:pPr>
              <w:spacing w:before="100" w:beforeAutospacing="1" w:after="100" w:afterAutospacing="1"/>
              <w:jc w:val="center"/>
              <w:rPr>
                <w:rFonts w:eastAsia="Times New Roman" w:cstheme="minorHAnsi"/>
                <w:szCs w:val="24"/>
              </w:rPr>
            </w:pPr>
            <w:r w:rsidRPr="00D90188">
              <w:rPr>
                <w:rFonts w:eastAsia="Times New Roman" w:cstheme="minorHAnsi"/>
                <w:szCs w:val="24"/>
              </w:rPr>
              <w:t>In Memory of</w:t>
            </w:r>
          </w:p>
          <w:p w14:paraId="3E07D9D5" w14:textId="77777777" w:rsidR="00D90188" w:rsidRPr="00D90188" w:rsidRDefault="00D90188" w:rsidP="00D90188">
            <w:pPr>
              <w:spacing w:before="100" w:beforeAutospacing="1" w:after="100" w:afterAutospacing="1"/>
              <w:jc w:val="center"/>
              <w:rPr>
                <w:rFonts w:eastAsia="Times New Roman" w:cstheme="minorHAnsi"/>
                <w:szCs w:val="24"/>
              </w:rPr>
            </w:pPr>
            <w:r w:rsidRPr="00D90188">
              <w:rPr>
                <w:rFonts w:eastAsia="Times New Roman" w:cstheme="minorHAnsi"/>
                <w:b/>
                <w:bCs/>
                <w:color w:val="004080"/>
                <w:szCs w:val="24"/>
              </w:rPr>
              <w:t>Angelo J. Carmassi</w:t>
            </w:r>
          </w:p>
          <w:p w14:paraId="4E3C85FD" w14:textId="77777777" w:rsidR="00D90188" w:rsidRPr="00D90188" w:rsidRDefault="00D90188" w:rsidP="00D90188">
            <w:pPr>
              <w:spacing w:before="100" w:beforeAutospacing="1" w:after="100" w:afterAutospacing="1"/>
              <w:jc w:val="center"/>
              <w:rPr>
                <w:rFonts w:eastAsia="Times New Roman" w:cstheme="minorHAnsi"/>
                <w:szCs w:val="24"/>
              </w:rPr>
            </w:pPr>
            <w:r w:rsidRPr="00D90188">
              <w:rPr>
                <w:rFonts w:eastAsia="Times New Roman" w:cstheme="minorHAnsi"/>
                <w:szCs w:val="24"/>
              </w:rPr>
              <w:t>1929-2011</w:t>
            </w:r>
          </w:p>
          <w:p w14:paraId="02ED0AF0" w14:textId="77777777" w:rsidR="00D90188" w:rsidRPr="00D90188" w:rsidRDefault="00D90188" w:rsidP="00D90188">
            <w:pPr>
              <w:spacing w:before="100" w:beforeAutospacing="1" w:after="100" w:afterAutospacing="1"/>
              <w:jc w:val="center"/>
              <w:rPr>
                <w:rFonts w:eastAsia="Times New Roman" w:cstheme="minorHAnsi"/>
                <w:szCs w:val="24"/>
              </w:rPr>
            </w:pPr>
            <w:r w:rsidRPr="00D90188">
              <w:rPr>
                <w:rFonts w:eastAsia="Times New Roman" w:cstheme="minorHAnsi"/>
                <w:szCs w:val="24"/>
              </w:rPr>
              <w:t>Retired South San Francisco Unified School District</w:t>
            </w:r>
            <w:r w:rsidRPr="00D90188">
              <w:rPr>
                <w:rFonts w:eastAsia="Times New Roman" w:cstheme="minorHAnsi"/>
                <w:szCs w:val="24"/>
              </w:rPr>
              <w:br/>
              <w:t>Secondary Principal 1969-1992</w:t>
            </w:r>
            <w:r w:rsidRPr="00D90188">
              <w:rPr>
                <w:rFonts w:eastAsia="Times New Roman" w:cstheme="minorHAnsi"/>
                <w:szCs w:val="24"/>
              </w:rPr>
              <w:br/>
              <w:t>Former San Mateo County Grand Juror 1998</w:t>
            </w:r>
          </w:p>
        </w:tc>
        <w:tc>
          <w:tcPr>
            <w:tcW w:w="0" w:type="auto"/>
            <w:vAlign w:val="center"/>
            <w:hideMark/>
          </w:tcPr>
          <w:p w14:paraId="5AC94C5D" w14:textId="77777777" w:rsidR="00D90188" w:rsidRPr="00D90188" w:rsidRDefault="00D90188" w:rsidP="00D90188">
            <w:pPr>
              <w:rPr>
                <w:rFonts w:eastAsia="Times New Roman" w:cstheme="minorHAnsi"/>
                <w:szCs w:val="24"/>
              </w:rPr>
            </w:pPr>
            <w:r w:rsidRPr="00D90188">
              <w:rPr>
                <w:rFonts w:eastAsia="Times New Roman" w:cstheme="minorHAnsi"/>
                <w:szCs w:val="24"/>
              </w:rPr>
              <w:t xml:space="preserve">  </w:t>
            </w:r>
          </w:p>
          <w:p w14:paraId="778367F2" w14:textId="6A8F67A5" w:rsidR="00D90188" w:rsidRPr="00D90188" w:rsidRDefault="00D90188" w:rsidP="00D90188">
            <w:pPr>
              <w:spacing w:before="100" w:beforeAutospacing="1" w:after="100" w:afterAutospacing="1"/>
              <w:jc w:val="center"/>
              <w:rPr>
                <w:rFonts w:eastAsia="Times New Roman" w:cstheme="minorHAnsi"/>
                <w:szCs w:val="24"/>
              </w:rPr>
            </w:pPr>
            <w:r w:rsidRPr="00F94708">
              <w:rPr>
                <w:rFonts w:eastAsia="Times New Roman" w:cstheme="minorHAnsi"/>
                <w:noProof/>
                <w:szCs w:val="24"/>
              </w:rPr>
              <w:drawing>
                <wp:inline distT="0" distB="0" distL="0" distR="0" wp14:anchorId="560FF509" wp14:editId="02CF6CD9">
                  <wp:extent cx="953770" cy="770255"/>
                  <wp:effectExtent l="0" t="0" r="0" b="0"/>
                  <wp:docPr id="3" name="Picture 3" descr="image of 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scales of just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770" cy="770255"/>
                          </a:xfrm>
                          <a:prstGeom prst="rect">
                            <a:avLst/>
                          </a:prstGeom>
                          <a:noFill/>
                          <a:ln>
                            <a:noFill/>
                          </a:ln>
                        </pic:spPr>
                      </pic:pic>
                    </a:graphicData>
                  </a:graphic>
                </wp:inline>
              </w:drawing>
            </w:r>
          </w:p>
        </w:tc>
      </w:tr>
    </w:tbl>
    <w:p w14:paraId="7E5FC267" w14:textId="77777777" w:rsidR="00D90188" w:rsidRPr="00D90188" w:rsidRDefault="00D90188" w:rsidP="00D90188">
      <w:pPr>
        <w:rPr>
          <w:rFonts w:eastAsia="Times New Roman" w:cstheme="minorHAnsi"/>
          <w:vanish/>
          <w:szCs w:val="24"/>
        </w:rPr>
      </w:pPr>
    </w:p>
    <w:tbl>
      <w:tblPr>
        <w:tblW w:w="10500" w:type="dxa"/>
        <w:tblCellSpacing w:w="15" w:type="dxa"/>
        <w:tblCellMar>
          <w:top w:w="24" w:type="dxa"/>
          <w:left w:w="24" w:type="dxa"/>
          <w:bottom w:w="24" w:type="dxa"/>
          <w:right w:w="24" w:type="dxa"/>
        </w:tblCellMar>
        <w:tblLook w:val="04A0" w:firstRow="1" w:lastRow="0" w:firstColumn="1" w:lastColumn="0" w:noHBand="0" w:noVBand="1"/>
      </w:tblPr>
      <w:tblGrid>
        <w:gridCol w:w="10500"/>
      </w:tblGrid>
      <w:tr w:rsidR="00D90188" w:rsidRPr="00D90188" w14:paraId="2E5A8FEA" w14:textId="77777777" w:rsidTr="00D90188">
        <w:trPr>
          <w:tblCellSpacing w:w="15" w:type="dxa"/>
        </w:trPr>
        <w:tc>
          <w:tcPr>
            <w:tcW w:w="0" w:type="auto"/>
            <w:vAlign w:val="center"/>
            <w:hideMark/>
          </w:tcPr>
          <w:p w14:paraId="3AB1EA72" w14:textId="77777777" w:rsidR="00D90188" w:rsidRPr="00D90188" w:rsidRDefault="00D90188" w:rsidP="00D90188">
            <w:pPr>
              <w:rPr>
                <w:rFonts w:eastAsia="Times New Roman" w:cstheme="minorHAnsi"/>
                <w:szCs w:val="24"/>
              </w:rPr>
            </w:pPr>
            <w:r w:rsidRPr="00D90188">
              <w:rPr>
                <w:rFonts w:eastAsia="Times New Roman" w:cstheme="minorHAnsi"/>
                <w:szCs w:val="24"/>
              </w:rPr>
              <w:t xml:space="preserve">  </w:t>
            </w:r>
          </w:p>
          <w:tbl>
            <w:tblPr>
              <w:tblW w:w="7500" w:type="dxa"/>
              <w:jc w:val="center"/>
              <w:tblCellSpacing w:w="15" w:type="dxa"/>
              <w:tblBorders>
                <w:top w:val="outset" w:sz="12" w:space="0" w:color="FF0000"/>
                <w:left w:val="outset" w:sz="12" w:space="0" w:color="FF0000"/>
                <w:bottom w:val="outset" w:sz="12" w:space="0" w:color="FF0000"/>
                <w:right w:val="outset" w:sz="12" w:space="0" w:color="FF0000"/>
              </w:tblBorders>
              <w:tblCellMar>
                <w:top w:w="84" w:type="dxa"/>
                <w:left w:w="84" w:type="dxa"/>
                <w:bottom w:w="84" w:type="dxa"/>
                <w:right w:w="84" w:type="dxa"/>
              </w:tblCellMar>
              <w:tblLook w:val="04A0" w:firstRow="1" w:lastRow="0" w:firstColumn="1" w:lastColumn="0" w:noHBand="0" w:noVBand="1"/>
            </w:tblPr>
            <w:tblGrid>
              <w:gridCol w:w="7500"/>
            </w:tblGrid>
            <w:tr w:rsidR="00D90188" w:rsidRPr="00D90188" w14:paraId="7D0C49B7" w14:textId="77777777">
              <w:trPr>
                <w:tblCellSpacing w:w="15" w:type="dxa"/>
                <w:jc w:val="center"/>
              </w:trPr>
              <w:tc>
                <w:tcPr>
                  <w:tcW w:w="0" w:type="auto"/>
                  <w:tcBorders>
                    <w:top w:val="outset" w:sz="6" w:space="0" w:color="FF0000"/>
                    <w:left w:val="outset" w:sz="6" w:space="0" w:color="FF0000"/>
                    <w:bottom w:val="outset" w:sz="6" w:space="0" w:color="FF0000"/>
                    <w:right w:val="outset" w:sz="6" w:space="0" w:color="FF0000"/>
                  </w:tcBorders>
                  <w:shd w:val="clear" w:color="auto" w:fill="C0C0C0"/>
                  <w:vAlign w:val="center"/>
                  <w:hideMark/>
                </w:tcPr>
                <w:p w14:paraId="567BE929" w14:textId="77777777" w:rsidR="00D90188" w:rsidRPr="00D90188" w:rsidRDefault="00D90188" w:rsidP="00D90188">
                  <w:pPr>
                    <w:spacing w:before="100" w:beforeAutospacing="1" w:after="100" w:afterAutospacing="1"/>
                    <w:jc w:val="center"/>
                    <w:rPr>
                      <w:rFonts w:eastAsia="Times New Roman" w:cstheme="minorHAnsi"/>
                      <w:szCs w:val="24"/>
                    </w:rPr>
                  </w:pPr>
                  <w:bookmarkStart w:id="0" w:name="forward"/>
                  <w:bookmarkEnd w:id="0"/>
                  <w:r w:rsidRPr="00D90188">
                    <w:rPr>
                      <w:rFonts w:eastAsia="Times New Roman" w:cstheme="minorHAnsi"/>
                      <w:b/>
                      <w:bCs/>
                      <w:color w:val="004080"/>
                      <w:szCs w:val="24"/>
                    </w:rPr>
                    <w:t>FORWARD</w:t>
                  </w:r>
                </w:p>
                <w:p w14:paraId="6AACAA40" w14:textId="442A92E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t>The events and destiny of our country in the future will be in the hands of our youth of today</w:t>
                  </w:r>
                  <w:proofErr w:type="gramStart"/>
                  <w:r w:rsidRPr="00D90188">
                    <w:rPr>
                      <w:rFonts w:eastAsia="Times New Roman" w:cstheme="minorHAnsi"/>
                      <w:szCs w:val="24"/>
                    </w:rPr>
                    <w:t xml:space="preserve">. </w:t>
                  </w:r>
                  <w:proofErr w:type="gramEnd"/>
                  <w:r w:rsidRPr="00D90188">
                    <w:rPr>
                      <w:rFonts w:eastAsia="Times New Roman" w:cstheme="minorHAnsi"/>
                      <w:szCs w:val="24"/>
                    </w:rPr>
                    <w:t xml:space="preserve">Therefore, it is imperative that the core values of our society, our traditional institutions and our rules of law be perpetuated from one generation to another </w:t>
                  </w:r>
                  <w:proofErr w:type="gramStart"/>
                  <w:r w:rsidRPr="00D90188">
                    <w:rPr>
                      <w:rFonts w:eastAsia="Times New Roman" w:cstheme="minorHAnsi"/>
                      <w:szCs w:val="24"/>
                    </w:rPr>
                    <w:t>in order to</w:t>
                  </w:r>
                  <w:proofErr w:type="gramEnd"/>
                  <w:r w:rsidRPr="00D90188">
                    <w:rPr>
                      <w:rFonts w:eastAsia="Times New Roman" w:cstheme="minorHAnsi"/>
                      <w:szCs w:val="24"/>
                    </w:rPr>
                    <w:t xml:space="preserve"> sustain the democracy our citizens enjoy today. The goal of this unit of study is to provide students and teachers with basic information about the grand jury system in California</w:t>
                  </w:r>
                  <w:proofErr w:type="gramStart"/>
                  <w:r w:rsidRPr="00D90188">
                    <w:rPr>
                      <w:rFonts w:eastAsia="Times New Roman" w:cstheme="minorHAnsi"/>
                      <w:szCs w:val="24"/>
                    </w:rPr>
                    <w:t xml:space="preserve">. </w:t>
                  </w:r>
                  <w:proofErr w:type="gramEnd"/>
                  <w:r w:rsidRPr="00D90188">
                    <w:rPr>
                      <w:rFonts w:eastAsia="Times New Roman" w:cstheme="minorHAnsi"/>
                      <w:szCs w:val="24"/>
                    </w:rPr>
                    <w:t>We are hoping that they will delve further into the workings of county juries when they discover how important this service is to them and all the residents in their county</w:t>
                  </w:r>
                  <w:proofErr w:type="gramStart"/>
                  <w:r w:rsidRPr="00D90188">
                    <w:rPr>
                      <w:rFonts w:eastAsia="Times New Roman" w:cstheme="minorHAnsi"/>
                      <w:szCs w:val="24"/>
                    </w:rPr>
                    <w:t xml:space="preserve">. </w:t>
                  </w:r>
                  <w:proofErr w:type="gramEnd"/>
                  <w:r w:rsidRPr="00D90188">
                    <w:rPr>
                      <w:rFonts w:eastAsia="Times New Roman" w:cstheme="minorHAnsi"/>
                      <w:szCs w:val="24"/>
                    </w:rPr>
                    <w:t xml:space="preserve">Some of the information found in this unit of study can also be reviewed in length at </w:t>
                  </w:r>
                  <w:hyperlink r:id="rId7" w:history="1">
                    <w:r w:rsidRPr="00D90188">
                      <w:rPr>
                        <w:rStyle w:val="Hyperlink"/>
                        <w:rFonts w:eastAsia="Times New Roman" w:cstheme="minorHAnsi"/>
                        <w:szCs w:val="24"/>
                      </w:rPr>
                      <w:t>www.cgja.org</w:t>
                    </w:r>
                  </w:hyperlink>
                  <w:proofErr w:type="gramStart"/>
                  <w:r w:rsidRPr="00D90188">
                    <w:rPr>
                      <w:rFonts w:eastAsia="Times New Roman" w:cstheme="minorHAnsi"/>
                      <w:szCs w:val="24"/>
                    </w:rPr>
                    <w:t xml:space="preserve">. </w:t>
                  </w:r>
                  <w:proofErr w:type="gramEnd"/>
                  <w:r w:rsidRPr="00D90188">
                    <w:rPr>
                      <w:rFonts w:eastAsia="Times New Roman" w:cstheme="minorHAnsi"/>
                      <w:szCs w:val="24"/>
                    </w:rPr>
                    <w:t xml:space="preserve">The following information is a summation that outlines the basic knowledge necessary to understand the composition, functions, </w:t>
                  </w:r>
                  <w:proofErr w:type="gramStart"/>
                  <w:r w:rsidRPr="00D90188">
                    <w:rPr>
                      <w:rFonts w:eastAsia="Times New Roman" w:cstheme="minorHAnsi"/>
                      <w:szCs w:val="24"/>
                    </w:rPr>
                    <w:t>purpose</w:t>
                  </w:r>
                  <w:proofErr w:type="gramEnd"/>
                  <w:r w:rsidRPr="00D90188">
                    <w:rPr>
                      <w:rFonts w:eastAsia="Times New Roman" w:cstheme="minorHAnsi"/>
                      <w:szCs w:val="24"/>
                    </w:rPr>
                    <w:t xml:space="preserve"> and responsibilities of grand jurors. It has </w:t>
                  </w:r>
                  <w:proofErr w:type="gramStart"/>
                  <w:r w:rsidRPr="00D90188">
                    <w:rPr>
                      <w:rFonts w:eastAsia="Times New Roman" w:cstheme="minorHAnsi"/>
                      <w:szCs w:val="24"/>
                    </w:rPr>
                    <w:t>been developed</w:t>
                  </w:r>
                  <w:proofErr w:type="gramEnd"/>
                  <w:r w:rsidRPr="00D90188">
                    <w:rPr>
                      <w:rFonts w:eastAsia="Times New Roman" w:cstheme="minorHAnsi"/>
                      <w:szCs w:val="24"/>
                    </w:rPr>
                    <w:t xml:space="preserve"> by educators and citizens who have served as grand jurors in </w:t>
                  </w:r>
                  <w:r w:rsidRPr="00D90188">
                    <w:rPr>
                      <w:rFonts w:eastAsia="Times New Roman" w:cstheme="minorHAnsi"/>
                      <w:b/>
                      <w:bCs/>
                      <w:szCs w:val="24"/>
                    </w:rPr>
                    <w:t>San Mateo County</w:t>
                  </w:r>
                  <w:r w:rsidRPr="00D90188">
                    <w:rPr>
                      <w:rFonts w:eastAsia="Times New Roman" w:cstheme="minorHAnsi"/>
                      <w:szCs w:val="24"/>
                    </w:rPr>
                    <w:t>.</w:t>
                  </w:r>
                </w:p>
              </w:tc>
            </w:tr>
          </w:tbl>
          <w:p w14:paraId="5B74E3F8" w14:textId="77777777" w:rsidR="00D90188" w:rsidRPr="00D90188" w:rsidRDefault="00D90188" w:rsidP="00D90188">
            <w:pPr>
              <w:rPr>
                <w:rFonts w:eastAsia="Times New Roman" w:cstheme="minorHAnsi"/>
                <w:szCs w:val="24"/>
              </w:rPr>
            </w:pPr>
          </w:p>
        </w:tc>
      </w:tr>
    </w:tbl>
    <w:p w14:paraId="634FD048" w14:textId="77777777" w:rsidR="00D90188" w:rsidRPr="00D90188" w:rsidRDefault="00D90188" w:rsidP="00D90188">
      <w:pPr>
        <w:rPr>
          <w:rFonts w:eastAsia="Times New Roman" w:cstheme="minorHAnsi"/>
          <w:vanish/>
          <w:szCs w:val="24"/>
        </w:rPr>
      </w:pPr>
    </w:p>
    <w:tbl>
      <w:tblPr>
        <w:tblW w:w="10500" w:type="dxa"/>
        <w:tblCellSpacing w:w="15" w:type="dxa"/>
        <w:tblCellMar>
          <w:top w:w="120" w:type="dxa"/>
          <w:left w:w="120" w:type="dxa"/>
          <w:bottom w:w="120" w:type="dxa"/>
          <w:right w:w="120" w:type="dxa"/>
        </w:tblCellMar>
        <w:tblLook w:val="04A0" w:firstRow="1" w:lastRow="0" w:firstColumn="1" w:lastColumn="0" w:noHBand="0" w:noVBand="1"/>
      </w:tblPr>
      <w:tblGrid>
        <w:gridCol w:w="10500"/>
      </w:tblGrid>
      <w:tr w:rsidR="00D90188" w:rsidRPr="00D90188" w14:paraId="0DC4D547" w14:textId="77777777" w:rsidTr="00D90188">
        <w:trPr>
          <w:tblCellSpacing w:w="15" w:type="dxa"/>
        </w:trPr>
        <w:tc>
          <w:tcPr>
            <w:tcW w:w="0" w:type="auto"/>
            <w:vAlign w:val="center"/>
            <w:hideMark/>
          </w:tcPr>
          <w:p w14:paraId="07F656EA" w14:textId="77777777" w:rsidR="00D90188" w:rsidRPr="00D90188" w:rsidRDefault="00D90188" w:rsidP="00D90188">
            <w:pPr>
              <w:spacing w:before="100" w:beforeAutospacing="1" w:after="100" w:afterAutospacing="1"/>
              <w:jc w:val="center"/>
              <w:rPr>
                <w:rFonts w:eastAsia="Times New Roman" w:cstheme="minorHAnsi"/>
                <w:szCs w:val="24"/>
              </w:rPr>
            </w:pPr>
            <w:bookmarkStart w:id="1" w:name="objectives"/>
            <w:bookmarkEnd w:id="1"/>
            <w:r w:rsidRPr="00D90188">
              <w:rPr>
                <w:rFonts w:eastAsia="Times New Roman" w:cstheme="minorHAnsi"/>
                <w:szCs w:val="24"/>
              </w:rPr>
              <w:t> </w:t>
            </w:r>
            <w:r w:rsidRPr="00D90188">
              <w:rPr>
                <w:rFonts w:eastAsia="Times New Roman" w:cstheme="minorHAnsi"/>
                <w:b/>
                <w:bCs/>
                <w:color w:val="004080"/>
                <w:szCs w:val="24"/>
              </w:rPr>
              <w:t>LEARNING, INFORMATIONAL AND PERFORMANCE OBJECTIVES</w:t>
            </w:r>
          </w:p>
          <w:p w14:paraId="1071130C"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b/>
                <w:bCs/>
                <w:color w:val="000000"/>
                <w:szCs w:val="24"/>
              </w:rPr>
              <w:lastRenderedPageBreak/>
              <w:t>STUDENTS WILL:</w:t>
            </w:r>
          </w:p>
          <w:p w14:paraId="5CF46423" w14:textId="77777777" w:rsidR="00D90188" w:rsidRPr="00D90188" w:rsidRDefault="00D90188" w:rsidP="00D90188">
            <w:pPr>
              <w:numPr>
                <w:ilvl w:val="0"/>
                <w:numId w:val="1"/>
              </w:numPr>
              <w:spacing w:before="100" w:beforeAutospacing="1" w:after="240"/>
              <w:rPr>
                <w:rFonts w:eastAsia="Times New Roman" w:cstheme="minorHAnsi"/>
                <w:szCs w:val="24"/>
              </w:rPr>
            </w:pPr>
            <w:r w:rsidRPr="00D90188">
              <w:rPr>
                <w:rFonts w:eastAsia="Times New Roman" w:cstheme="minorHAnsi"/>
                <w:color w:val="000000"/>
                <w:szCs w:val="24"/>
              </w:rPr>
              <w:t>Learn the difference between a Civil Grand Jury and a Criminal Grand Jury.</w:t>
            </w:r>
          </w:p>
          <w:p w14:paraId="26B27612" w14:textId="77777777" w:rsidR="00D90188" w:rsidRPr="00D90188" w:rsidRDefault="00D90188" w:rsidP="00D90188">
            <w:pPr>
              <w:numPr>
                <w:ilvl w:val="0"/>
                <w:numId w:val="1"/>
              </w:numPr>
              <w:spacing w:before="100" w:beforeAutospacing="1" w:after="240"/>
              <w:rPr>
                <w:rFonts w:eastAsia="Times New Roman" w:cstheme="minorHAnsi"/>
                <w:szCs w:val="24"/>
              </w:rPr>
            </w:pPr>
            <w:r w:rsidRPr="00D90188">
              <w:rPr>
                <w:rFonts w:eastAsia="Times New Roman" w:cstheme="minorHAnsi"/>
                <w:color w:val="000000"/>
                <w:szCs w:val="24"/>
              </w:rPr>
              <w:t>Differentiate between a Petit Jury and a Grand Jury.</w:t>
            </w:r>
          </w:p>
          <w:p w14:paraId="276864D6" w14:textId="77777777" w:rsidR="00D90188" w:rsidRPr="00D90188" w:rsidRDefault="00D90188" w:rsidP="00D90188">
            <w:pPr>
              <w:numPr>
                <w:ilvl w:val="0"/>
                <w:numId w:val="1"/>
              </w:numPr>
              <w:spacing w:before="100" w:beforeAutospacing="1" w:after="240"/>
              <w:rPr>
                <w:rFonts w:eastAsia="Times New Roman" w:cstheme="minorHAnsi"/>
                <w:szCs w:val="24"/>
              </w:rPr>
            </w:pPr>
            <w:proofErr w:type="gramStart"/>
            <w:r w:rsidRPr="00D90188">
              <w:rPr>
                <w:rFonts w:eastAsia="Times New Roman" w:cstheme="minorHAnsi"/>
                <w:color w:val="000000"/>
                <w:szCs w:val="24"/>
              </w:rPr>
              <w:t>Be encouraged</w:t>
            </w:r>
            <w:proofErr w:type="gramEnd"/>
            <w:r w:rsidRPr="00D90188">
              <w:rPr>
                <w:rFonts w:eastAsia="Times New Roman" w:cstheme="minorHAnsi"/>
                <w:color w:val="000000"/>
                <w:szCs w:val="24"/>
              </w:rPr>
              <w:t xml:space="preserve"> to visit other web sites to obtain additional Grand Jury data.</w:t>
            </w:r>
          </w:p>
          <w:p w14:paraId="6AF1267A" w14:textId="77777777" w:rsidR="00D90188" w:rsidRPr="00D90188" w:rsidRDefault="00D90188" w:rsidP="00D90188">
            <w:pPr>
              <w:numPr>
                <w:ilvl w:val="0"/>
                <w:numId w:val="1"/>
              </w:numPr>
              <w:spacing w:before="100" w:beforeAutospacing="1" w:after="240"/>
              <w:rPr>
                <w:rFonts w:eastAsia="Times New Roman" w:cstheme="minorHAnsi"/>
                <w:szCs w:val="24"/>
              </w:rPr>
            </w:pPr>
            <w:r w:rsidRPr="00D90188">
              <w:rPr>
                <w:rFonts w:eastAsia="Times New Roman" w:cstheme="minorHAnsi"/>
                <w:color w:val="000000"/>
                <w:szCs w:val="24"/>
              </w:rPr>
              <w:t xml:space="preserve">Be provided with a cut out bookmark which outlines the composition, functions, </w:t>
            </w:r>
            <w:proofErr w:type="gramStart"/>
            <w:r w:rsidRPr="00D90188">
              <w:rPr>
                <w:rFonts w:eastAsia="Times New Roman" w:cstheme="minorHAnsi"/>
                <w:color w:val="000000"/>
                <w:szCs w:val="24"/>
              </w:rPr>
              <w:t>duties</w:t>
            </w:r>
            <w:proofErr w:type="gramEnd"/>
            <w:r w:rsidRPr="00D90188">
              <w:rPr>
                <w:rFonts w:eastAsia="Times New Roman" w:cstheme="minorHAnsi"/>
                <w:color w:val="000000"/>
                <w:szCs w:val="24"/>
              </w:rPr>
              <w:t xml:space="preserve"> and responsibilities of grand jurors.</w:t>
            </w:r>
          </w:p>
          <w:p w14:paraId="405E1420" w14:textId="77777777" w:rsidR="00D90188" w:rsidRPr="00D90188" w:rsidRDefault="00D90188" w:rsidP="00D90188">
            <w:pPr>
              <w:numPr>
                <w:ilvl w:val="0"/>
                <w:numId w:val="1"/>
              </w:numPr>
              <w:spacing w:before="100" w:beforeAutospacing="1" w:after="240"/>
              <w:rPr>
                <w:rFonts w:eastAsia="Times New Roman" w:cstheme="minorHAnsi"/>
                <w:szCs w:val="24"/>
              </w:rPr>
            </w:pPr>
            <w:r w:rsidRPr="00D90188">
              <w:rPr>
                <w:rFonts w:eastAsia="Times New Roman" w:cstheme="minorHAnsi"/>
                <w:color w:val="000000"/>
                <w:szCs w:val="24"/>
              </w:rPr>
              <w:t>Have access to a list of questions and suggestions that will encourage and motivate further study.</w:t>
            </w:r>
          </w:p>
          <w:p w14:paraId="7436E890" w14:textId="77777777" w:rsidR="00D90188" w:rsidRPr="00D90188" w:rsidRDefault="00D90188" w:rsidP="00D90188">
            <w:pPr>
              <w:numPr>
                <w:ilvl w:val="0"/>
                <w:numId w:val="1"/>
              </w:numPr>
              <w:spacing w:before="100" w:beforeAutospacing="1" w:after="240"/>
              <w:rPr>
                <w:rFonts w:eastAsia="Times New Roman" w:cstheme="minorHAnsi"/>
                <w:szCs w:val="24"/>
              </w:rPr>
            </w:pPr>
            <w:r w:rsidRPr="00D90188">
              <w:rPr>
                <w:rFonts w:eastAsia="Times New Roman" w:cstheme="minorHAnsi"/>
                <w:color w:val="000000"/>
                <w:szCs w:val="24"/>
              </w:rPr>
              <w:t xml:space="preserve">Become familiar with the </w:t>
            </w:r>
            <w:r w:rsidRPr="00D90188">
              <w:rPr>
                <w:rFonts w:eastAsia="Times New Roman" w:cstheme="minorHAnsi"/>
                <w:i/>
                <w:iCs/>
                <w:color w:val="000000"/>
                <w:szCs w:val="24"/>
              </w:rPr>
              <w:t>Cast of Characters</w:t>
            </w:r>
            <w:r w:rsidRPr="00D90188">
              <w:rPr>
                <w:rFonts w:eastAsia="Times New Roman" w:cstheme="minorHAnsi"/>
                <w:szCs w:val="24"/>
              </w:rPr>
              <w:t> usually associated with the California Civil Grand Juries.</w:t>
            </w:r>
          </w:p>
          <w:p w14:paraId="7984CD73" w14:textId="77777777" w:rsidR="00D90188" w:rsidRPr="00D90188" w:rsidRDefault="00D90188" w:rsidP="00D90188">
            <w:pPr>
              <w:numPr>
                <w:ilvl w:val="0"/>
                <w:numId w:val="1"/>
              </w:numPr>
              <w:spacing w:before="100" w:beforeAutospacing="1" w:after="100" w:afterAutospacing="1"/>
              <w:rPr>
                <w:rFonts w:eastAsia="Times New Roman" w:cstheme="minorHAnsi"/>
                <w:szCs w:val="24"/>
              </w:rPr>
            </w:pPr>
            <w:r w:rsidRPr="00D90188">
              <w:rPr>
                <w:rFonts w:eastAsia="Times New Roman" w:cstheme="minorHAnsi"/>
                <w:szCs w:val="24"/>
              </w:rPr>
              <w:t>Develop research skills necessary to enhance any body of work.</w:t>
            </w:r>
          </w:p>
          <w:p w14:paraId="76CABFC4"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b/>
                <w:bCs/>
                <w:szCs w:val="24"/>
              </w:rPr>
              <w:t>TEACHERS WILL BECOME AWARE OF THE:</w:t>
            </w:r>
          </w:p>
          <w:p w14:paraId="5B2BC04E" w14:textId="77777777" w:rsidR="00D90188" w:rsidRPr="00D90188" w:rsidRDefault="00D90188" w:rsidP="00D90188">
            <w:pPr>
              <w:numPr>
                <w:ilvl w:val="0"/>
                <w:numId w:val="2"/>
              </w:numPr>
              <w:spacing w:before="100" w:beforeAutospacing="1" w:after="240"/>
              <w:rPr>
                <w:rFonts w:eastAsia="Times New Roman" w:cstheme="minorHAnsi"/>
                <w:szCs w:val="24"/>
              </w:rPr>
            </w:pPr>
            <w:r w:rsidRPr="00D90188">
              <w:rPr>
                <w:rFonts w:eastAsia="Times New Roman" w:cstheme="minorHAnsi"/>
                <w:szCs w:val="24"/>
              </w:rPr>
              <w:t>Importance of the California Grand Jury System.</w:t>
            </w:r>
          </w:p>
          <w:p w14:paraId="387D6526" w14:textId="77777777" w:rsidR="00D90188" w:rsidRPr="00D90188" w:rsidRDefault="00D90188" w:rsidP="00D90188">
            <w:pPr>
              <w:numPr>
                <w:ilvl w:val="0"/>
                <w:numId w:val="2"/>
              </w:numPr>
              <w:spacing w:before="100" w:beforeAutospacing="1" w:after="240"/>
              <w:rPr>
                <w:rFonts w:eastAsia="Times New Roman" w:cstheme="minorHAnsi"/>
                <w:szCs w:val="24"/>
              </w:rPr>
            </w:pPr>
            <w:r w:rsidRPr="00D90188">
              <w:rPr>
                <w:rFonts w:eastAsia="Times New Roman" w:cstheme="minorHAnsi"/>
                <w:szCs w:val="24"/>
              </w:rPr>
              <w:t>The need to expose students to the fundamentals of the Grand Jury.</w:t>
            </w:r>
          </w:p>
          <w:p w14:paraId="3D9E4376" w14:textId="77777777" w:rsidR="00D90188" w:rsidRPr="00D90188" w:rsidRDefault="00D90188" w:rsidP="00D90188">
            <w:pPr>
              <w:numPr>
                <w:ilvl w:val="0"/>
                <w:numId w:val="2"/>
              </w:numPr>
              <w:spacing w:before="100" w:beforeAutospacing="1" w:after="240"/>
              <w:rPr>
                <w:rFonts w:eastAsia="Times New Roman" w:cstheme="minorHAnsi"/>
                <w:szCs w:val="24"/>
              </w:rPr>
            </w:pPr>
            <w:r w:rsidRPr="00D90188">
              <w:rPr>
                <w:rFonts w:eastAsia="Times New Roman" w:cstheme="minorHAnsi"/>
                <w:szCs w:val="24"/>
              </w:rPr>
              <w:t>Existence of an organized body of citizens who volunteer to investigate or inquire into County matters of civil concern.</w:t>
            </w:r>
          </w:p>
          <w:p w14:paraId="7B8EEBD7" w14:textId="11BB4C4C" w:rsidR="00D90188" w:rsidRPr="00D90188" w:rsidRDefault="00D90188" w:rsidP="00D90188">
            <w:pPr>
              <w:numPr>
                <w:ilvl w:val="0"/>
                <w:numId w:val="2"/>
              </w:numPr>
              <w:spacing w:before="100" w:beforeAutospacing="1" w:after="100" w:afterAutospacing="1"/>
              <w:rPr>
                <w:rFonts w:eastAsia="Times New Roman" w:cstheme="minorHAnsi"/>
                <w:szCs w:val="24"/>
              </w:rPr>
            </w:pPr>
            <w:r w:rsidRPr="00D90188">
              <w:rPr>
                <w:rFonts w:eastAsia="Times New Roman" w:cstheme="minorHAnsi"/>
                <w:szCs w:val="24"/>
              </w:rPr>
              <w:t xml:space="preserve">Functions and composition of the </w:t>
            </w:r>
            <w:hyperlink r:id="rId8" w:history="1">
              <w:r w:rsidRPr="00F94708">
                <w:rPr>
                  <w:rStyle w:val="Hyperlink"/>
                  <w:rFonts w:eastAsia="Times New Roman" w:cstheme="minorHAnsi"/>
                  <w:szCs w:val="24"/>
                </w:rPr>
                <w:t>San Mateo County Civil Grand Jury</w:t>
              </w:r>
            </w:hyperlink>
            <w:r w:rsidRPr="00F94708">
              <w:rPr>
                <w:rFonts w:eastAsia="Times New Roman" w:cstheme="minorHAnsi"/>
                <w:szCs w:val="24"/>
              </w:rPr>
              <w:t>.</w:t>
            </w:r>
          </w:p>
          <w:p w14:paraId="34FA9F7A" w14:textId="1EFDA301" w:rsidR="00D90188" w:rsidRPr="00D90188" w:rsidRDefault="00D90188" w:rsidP="00D90188">
            <w:pPr>
              <w:rPr>
                <w:rFonts w:eastAsia="Times New Roman" w:cstheme="minorHAnsi"/>
                <w:szCs w:val="24"/>
              </w:rPr>
            </w:pPr>
          </w:p>
        </w:tc>
      </w:tr>
    </w:tbl>
    <w:p w14:paraId="5336C2FC" w14:textId="77777777" w:rsidR="00D90188" w:rsidRPr="00D90188" w:rsidRDefault="00D90188" w:rsidP="00D90188">
      <w:pPr>
        <w:rPr>
          <w:rFonts w:eastAsia="Times New Roman" w:cstheme="minorHAnsi"/>
          <w:vanish/>
          <w:szCs w:val="24"/>
        </w:rPr>
      </w:pPr>
    </w:p>
    <w:tbl>
      <w:tblPr>
        <w:tblW w:w="10500" w:type="dxa"/>
        <w:tblCellSpacing w:w="15" w:type="dxa"/>
        <w:tblCellMar>
          <w:top w:w="120" w:type="dxa"/>
          <w:left w:w="120" w:type="dxa"/>
          <w:bottom w:w="120" w:type="dxa"/>
          <w:right w:w="120" w:type="dxa"/>
        </w:tblCellMar>
        <w:tblLook w:val="04A0" w:firstRow="1" w:lastRow="0" w:firstColumn="1" w:lastColumn="0" w:noHBand="0" w:noVBand="1"/>
      </w:tblPr>
      <w:tblGrid>
        <w:gridCol w:w="10500"/>
      </w:tblGrid>
      <w:tr w:rsidR="00D90188" w:rsidRPr="00D90188" w14:paraId="0543BF05" w14:textId="77777777" w:rsidTr="00D90188">
        <w:trPr>
          <w:tblCellSpacing w:w="15" w:type="dxa"/>
        </w:trPr>
        <w:tc>
          <w:tcPr>
            <w:tcW w:w="0" w:type="auto"/>
            <w:vAlign w:val="center"/>
            <w:hideMark/>
          </w:tcPr>
          <w:p w14:paraId="76E30E3E" w14:textId="77777777" w:rsidR="00D90188" w:rsidRPr="00D90188" w:rsidRDefault="00D90188" w:rsidP="00D90188">
            <w:pPr>
              <w:spacing w:before="100" w:beforeAutospacing="1" w:after="100" w:afterAutospacing="1"/>
              <w:jc w:val="center"/>
              <w:rPr>
                <w:rFonts w:eastAsia="Times New Roman" w:cstheme="minorHAnsi"/>
                <w:szCs w:val="24"/>
              </w:rPr>
            </w:pPr>
            <w:bookmarkStart w:id="2" w:name="basic"/>
            <w:bookmarkEnd w:id="2"/>
            <w:r w:rsidRPr="00D90188">
              <w:rPr>
                <w:rFonts w:eastAsia="Times New Roman" w:cstheme="minorHAnsi"/>
                <w:b/>
                <w:bCs/>
                <w:color w:val="004080"/>
                <w:szCs w:val="24"/>
              </w:rPr>
              <w:t>BASIC INFORMATION</w:t>
            </w:r>
          </w:p>
          <w:p w14:paraId="7FA65269"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t>The following information describes the typical California Civil Grand Jury</w:t>
            </w:r>
            <w:proofErr w:type="gramStart"/>
            <w:r w:rsidRPr="00D90188">
              <w:rPr>
                <w:rFonts w:eastAsia="Times New Roman" w:cstheme="minorHAnsi"/>
                <w:szCs w:val="24"/>
              </w:rPr>
              <w:t xml:space="preserve">. </w:t>
            </w:r>
            <w:proofErr w:type="gramEnd"/>
            <w:r w:rsidRPr="00D90188">
              <w:rPr>
                <w:rFonts w:eastAsia="Times New Roman" w:cstheme="minorHAnsi"/>
                <w:szCs w:val="24"/>
              </w:rPr>
              <w:t>Please note: Several county civil grand juries in California may differ in number of members, service time, method of selection, administration of duties and how </w:t>
            </w:r>
            <w:hyperlink r:id="rId9" w:anchor="final_reports" w:tgtFrame="_blank" w:history="1">
              <w:r w:rsidRPr="00D90188">
                <w:rPr>
                  <w:rFonts w:eastAsia="Times New Roman" w:cstheme="minorHAnsi"/>
                  <w:color w:val="0000FF"/>
                  <w:szCs w:val="24"/>
                  <w:u w:val="single"/>
                </w:rPr>
                <w:t>fin</w:t>
              </w:r>
              <w:r w:rsidRPr="00D90188">
                <w:rPr>
                  <w:rFonts w:eastAsia="Times New Roman" w:cstheme="minorHAnsi"/>
                  <w:color w:val="0000FF"/>
                  <w:szCs w:val="24"/>
                  <w:u w:val="single"/>
                </w:rPr>
                <w:t>a</w:t>
              </w:r>
              <w:r w:rsidRPr="00D90188">
                <w:rPr>
                  <w:rFonts w:eastAsia="Times New Roman" w:cstheme="minorHAnsi"/>
                  <w:color w:val="0000FF"/>
                  <w:szCs w:val="24"/>
                  <w:u w:val="single"/>
                </w:rPr>
                <w:t>l reports</w:t>
              </w:r>
            </w:hyperlink>
            <w:r w:rsidRPr="00D90188">
              <w:rPr>
                <w:rFonts w:eastAsia="Times New Roman" w:cstheme="minorHAnsi"/>
                <w:szCs w:val="24"/>
              </w:rPr>
              <w:t> are addressed. Logging on internet search engines or local grand jury web sites will provide more information about how various counties operate in the state of California.</w:t>
            </w:r>
          </w:p>
          <w:p w14:paraId="2AB489F2" w14:textId="77777777" w:rsidR="00D90188" w:rsidRPr="00D90188" w:rsidRDefault="00D90188" w:rsidP="00D90188">
            <w:pPr>
              <w:spacing w:before="100" w:beforeAutospacing="1" w:after="100" w:afterAutospacing="1"/>
              <w:jc w:val="center"/>
              <w:rPr>
                <w:rFonts w:eastAsia="Times New Roman" w:cstheme="minorHAnsi"/>
                <w:szCs w:val="24"/>
              </w:rPr>
            </w:pPr>
            <w:r w:rsidRPr="00D90188">
              <w:rPr>
                <w:rFonts w:eastAsia="Times New Roman" w:cstheme="minorHAnsi"/>
                <w:b/>
                <w:bCs/>
                <w:color w:val="004080"/>
                <w:szCs w:val="24"/>
              </w:rPr>
              <w:t>CAST OF CHARACTERS</w:t>
            </w:r>
          </w:p>
          <w:tbl>
            <w:tblPr>
              <w:tblW w:w="9750" w:type="dxa"/>
              <w:tblCellSpacing w:w="15" w:type="dxa"/>
              <w:tblCellMar>
                <w:top w:w="24" w:type="dxa"/>
                <w:left w:w="24" w:type="dxa"/>
                <w:bottom w:w="24" w:type="dxa"/>
                <w:right w:w="24" w:type="dxa"/>
              </w:tblCellMar>
              <w:tblLook w:val="04A0" w:firstRow="1" w:lastRow="0" w:firstColumn="1" w:lastColumn="0" w:noHBand="0" w:noVBand="1"/>
            </w:tblPr>
            <w:tblGrid>
              <w:gridCol w:w="3808"/>
              <w:gridCol w:w="5787"/>
              <w:gridCol w:w="155"/>
            </w:tblGrid>
            <w:tr w:rsidR="00D90188" w:rsidRPr="00D90188" w14:paraId="30DE3E04" w14:textId="77777777">
              <w:trPr>
                <w:tblCellSpacing w:w="15" w:type="dxa"/>
              </w:trPr>
              <w:tc>
                <w:tcPr>
                  <w:tcW w:w="3600" w:type="dxa"/>
                  <w:hideMark/>
                </w:tcPr>
                <w:p w14:paraId="6B1CCFDE"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lastRenderedPageBreak/>
                    <w:t>Superior Court Presiding Judge:</w:t>
                  </w:r>
                </w:p>
                <w:p w14:paraId="4B5F7860" w14:textId="1591949F" w:rsidR="00D90188" w:rsidRPr="00D90188" w:rsidRDefault="00D90188" w:rsidP="00D90188">
                  <w:pPr>
                    <w:spacing w:before="100" w:beforeAutospacing="1" w:after="100" w:afterAutospacing="1"/>
                    <w:jc w:val="center"/>
                    <w:rPr>
                      <w:rFonts w:eastAsia="Times New Roman" w:cstheme="minorHAnsi"/>
                      <w:szCs w:val="24"/>
                    </w:rPr>
                  </w:pPr>
                  <w:r w:rsidRPr="00F94708">
                    <w:rPr>
                      <w:rFonts w:eastAsia="Times New Roman" w:cstheme="minorHAnsi"/>
                      <w:noProof/>
                      <w:szCs w:val="24"/>
                    </w:rPr>
                    <w:drawing>
                      <wp:inline distT="0" distB="0" distL="0" distR="0" wp14:anchorId="3D382BF1" wp14:editId="60BB895D">
                        <wp:extent cx="905510" cy="1203325"/>
                        <wp:effectExtent l="0" t="0" r="8890" b="0"/>
                        <wp:docPr id="2" name="Picture 2" descr="image of judge holding a 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judge holding a gav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5510" cy="1203325"/>
                                </a:xfrm>
                                <a:prstGeom prst="rect">
                                  <a:avLst/>
                                </a:prstGeom>
                                <a:noFill/>
                                <a:ln>
                                  <a:noFill/>
                                </a:ln>
                              </pic:spPr>
                            </pic:pic>
                          </a:graphicData>
                        </a:graphic>
                      </wp:inline>
                    </w:drawing>
                  </w:r>
                </w:p>
              </w:tc>
              <w:tc>
                <w:tcPr>
                  <w:tcW w:w="0" w:type="auto"/>
                  <w:gridSpan w:val="2"/>
                  <w:hideMark/>
                </w:tcPr>
                <w:p w14:paraId="2899D71D"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t>Elected by peers on the Superior Court Bench</w:t>
                  </w:r>
                  <w:proofErr w:type="gramStart"/>
                  <w:r w:rsidRPr="00D90188">
                    <w:rPr>
                      <w:rFonts w:eastAsia="Times New Roman" w:cstheme="minorHAnsi"/>
                      <w:szCs w:val="24"/>
                    </w:rPr>
                    <w:t xml:space="preserve">. </w:t>
                  </w:r>
                  <w:proofErr w:type="gramEnd"/>
                  <w:r w:rsidRPr="00D90188">
                    <w:rPr>
                      <w:rFonts w:eastAsia="Times New Roman" w:cstheme="minorHAnsi"/>
                      <w:szCs w:val="24"/>
                    </w:rPr>
                    <w:t>This position is rotated between the entire Bench</w:t>
                  </w:r>
                  <w:proofErr w:type="gramStart"/>
                  <w:r w:rsidRPr="00D90188">
                    <w:rPr>
                      <w:rFonts w:eastAsia="Times New Roman" w:cstheme="minorHAnsi"/>
                      <w:szCs w:val="24"/>
                    </w:rPr>
                    <w:t xml:space="preserve">. </w:t>
                  </w:r>
                  <w:proofErr w:type="gramEnd"/>
                  <w:r w:rsidRPr="00D90188">
                    <w:rPr>
                      <w:rFonts w:eastAsia="Times New Roman" w:cstheme="minorHAnsi"/>
                      <w:szCs w:val="24"/>
                    </w:rPr>
                    <w:t>Any Superior Court Judge can request the position</w:t>
                  </w:r>
                  <w:proofErr w:type="gramStart"/>
                  <w:r w:rsidRPr="00D90188">
                    <w:rPr>
                      <w:rFonts w:eastAsia="Times New Roman" w:cstheme="minorHAnsi"/>
                      <w:szCs w:val="24"/>
                    </w:rPr>
                    <w:t xml:space="preserve">. </w:t>
                  </w:r>
                  <w:proofErr w:type="gramEnd"/>
                  <w:r w:rsidRPr="00D90188">
                    <w:rPr>
                      <w:rFonts w:eastAsia="Times New Roman" w:cstheme="minorHAnsi"/>
                      <w:szCs w:val="24"/>
                    </w:rPr>
                    <w:t>Every judge is a potential for this position and judges take their turn</w:t>
                  </w:r>
                  <w:proofErr w:type="gramStart"/>
                  <w:r w:rsidRPr="00D90188">
                    <w:rPr>
                      <w:rFonts w:eastAsia="Times New Roman" w:cstheme="minorHAnsi"/>
                      <w:szCs w:val="24"/>
                    </w:rPr>
                    <w:t xml:space="preserve">. </w:t>
                  </w:r>
                  <w:proofErr w:type="gramEnd"/>
                  <w:r w:rsidRPr="00D90188">
                    <w:rPr>
                      <w:rFonts w:eastAsia="Times New Roman" w:cstheme="minorHAnsi"/>
                      <w:szCs w:val="24"/>
                    </w:rPr>
                    <w:t>The presiding judge does not act without suggestion and assistance from colleagues</w:t>
                  </w:r>
                  <w:proofErr w:type="gramStart"/>
                  <w:r w:rsidRPr="00D90188">
                    <w:rPr>
                      <w:rFonts w:eastAsia="Times New Roman" w:cstheme="minorHAnsi"/>
                      <w:szCs w:val="24"/>
                    </w:rPr>
                    <w:t xml:space="preserve">. </w:t>
                  </w:r>
                  <w:proofErr w:type="gramEnd"/>
                  <w:r w:rsidRPr="00D90188">
                    <w:rPr>
                      <w:rFonts w:eastAsia="Times New Roman" w:cstheme="minorHAnsi"/>
                      <w:szCs w:val="24"/>
                    </w:rPr>
                    <w:t>The presiding judge strives to achieve as much consensus as possible</w:t>
                  </w:r>
                  <w:proofErr w:type="gramStart"/>
                  <w:r w:rsidRPr="00D90188">
                    <w:rPr>
                      <w:rFonts w:eastAsia="Times New Roman" w:cstheme="minorHAnsi"/>
                      <w:szCs w:val="24"/>
                    </w:rPr>
                    <w:t xml:space="preserve">. </w:t>
                  </w:r>
                  <w:proofErr w:type="gramEnd"/>
                  <w:r w:rsidRPr="00D90188">
                    <w:rPr>
                      <w:rFonts w:eastAsia="Times New Roman" w:cstheme="minorHAnsi"/>
                      <w:szCs w:val="24"/>
                    </w:rPr>
                    <w:t>The operation of Superior Court Judges is truly a team effort.</w:t>
                  </w:r>
                </w:p>
              </w:tc>
            </w:tr>
            <w:tr w:rsidR="00D90188" w:rsidRPr="00D90188" w14:paraId="18FB84E9" w14:textId="77777777">
              <w:trPr>
                <w:tblCellSpacing w:w="15" w:type="dxa"/>
              </w:trPr>
              <w:tc>
                <w:tcPr>
                  <w:tcW w:w="0" w:type="auto"/>
                  <w:hideMark/>
                </w:tcPr>
                <w:p w14:paraId="58FDE80F"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t>Foreperson/Foreperson Pro Tempore:</w:t>
                  </w:r>
                </w:p>
              </w:tc>
              <w:tc>
                <w:tcPr>
                  <w:tcW w:w="0" w:type="auto"/>
                  <w:gridSpan w:val="2"/>
                  <w:hideMark/>
                </w:tcPr>
                <w:p w14:paraId="1FBC61AA"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t xml:space="preserve">Appointed by the presiding superior court judge or selected by the members of the Grand Jury.  Can </w:t>
                  </w:r>
                  <w:proofErr w:type="gramStart"/>
                  <w:r w:rsidRPr="00D90188">
                    <w:rPr>
                      <w:rFonts w:eastAsia="Times New Roman" w:cstheme="minorHAnsi"/>
                      <w:szCs w:val="24"/>
                    </w:rPr>
                    <w:t>be appointed</w:t>
                  </w:r>
                  <w:proofErr w:type="gramEnd"/>
                  <w:r w:rsidRPr="00D90188">
                    <w:rPr>
                      <w:rFonts w:eastAsia="Times New Roman" w:cstheme="minorHAnsi"/>
                      <w:szCs w:val="24"/>
                    </w:rPr>
                    <w:t xml:space="preserve"> for more than one term.  When the foreperson is absent, the foreperson </w:t>
                  </w:r>
                  <w:proofErr w:type="gramStart"/>
                  <w:r w:rsidRPr="00D90188">
                    <w:rPr>
                      <w:rFonts w:eastAsia="Times New Roman" w:cstheme="minorHAnsi"/>
                      <w:szCs w:val="24"/>
                    </w:rPr>
                    <w:t>is replaced</w:t>
                  </w:r>
                  <w:proofErr w:type="gramEnd"/>
                  <w:r w:rsidRPr="00D90188">
                    <w:rPr>
                      <w:rFonts w:eastAsia="Times New Roman" w:cstheme="minorHAnsi"/>
                      <w:szCs w:val="24"/>
                    </w:rPr>
                    <w:t xml:space="preserve"> by the Foreperson Pro Tempore.</w:t>
                  </w:r>
                </w:p>
              </w:tc>
            </w:tr>
            <w:tr w:rsidR="00D90188" w:rsidRPr="00D90188" w14:paraId="6A7FAD0B" w14:textId="77777777">
              <w:trPr>
                <w:tblCellSpacing w:w="15" w:type="dxa"/>
              </w:trPr>
              <w:tc>
                <w:tcPr>
                  <w:tcW w:w="0" w:type="auto"/>
                  <w:hideMark/>
                </w:tcPr>
                <w:p w14:paraId="0426A36F" w14:textId="77777777" w:rsidR="00D90188" w:rsidRPr="00D90188" w:rsidRDefault="00D90188" w:rsidP="00D90188">
                  <w:pPr>
                    <w:rPr>
                      <w:rFonts w:eastAsia="Times New Roman" w:cstheme="minorHAnsi"/>
                      <w:szCs w:val="24"/>
                    </w:rPr>
                  </w:pPr>
                  <w:r w:rsidRPr="00D90188">
                    <w:rPr>
                      <w:rFonts w:eastAsia="Times New Roman" w:cstheme="minorHAnsi"/>
                      <w:szCs w:val="24"/>
                    </w:rPr>
                    <w:t>County Counsel/Executive Secretary:</w:t>
                  </w:r>
                </w:p>
              </w:tc>
              <w:tc>
                <w:tcPr>
                  <w:tcW w:w="0" w:type="auto"/>
                  <w:hideMark/>
                </w:tcPr>
                <w:p w14:paraId="5958830F" w14:textId="77777777" w:rsidR="00D90188" w:rsidRPr="00D90188" w:rsidRDefault="00D90188" w:rsidP="00D90188">
                  <w:pPr>
                    <w:rPr>
                      <w:rFonts w:eastAsia="Times New Roman" w:cstheme="minorHAnsi"/>
                      <w:szCs w:val="24"/>
                    </w:rPr>
                  </w:pPr>
                  <w:r w:rsidRPr="00D90188">
                    <w:rPr>
                      <w:rFonts w:eastAsia="Times New Roman" w:cstheme="minorHAnsi"/>
                      <w:szCs w:val="24"/>
                    </w:rPr>
                    <w:t>Employees of the County</w:t>
                  </w:r>
                </w:p>
              </w:tc>
              <w:tc>
                <w:tcPr>
                  <w:tcW w:w="0" w:type="auto"/>
                  <w:vMerge w:val="restart"/>
                  <w:vAlign w:val="center"/>
                  <w:hideMark/>
                </w:tcPr>
                <w:p w14:paraId="33A8B6F5" w14:textId="77777777" w:rsidR="00D90188" w:rsidRPr="00D90188" w:rsidRDefault="00D90188" w:rsidP="00D90188">
                  <w:pPr>
                    <w:rPr>
                      <w:rFonts w:eastAsia="Times New Roman" w:cstheme="minorHAnsi"/>
                      <w:szCs w:val="24"/>
                    </w:rPr>
                  </w:pPr>
                </w:p>
              </w:tc>
            </w:tr>
            <w:tr w:rsidR="00D90188" w:rsidRPr="00D90188" w14:paraId="59D6C42F" w14:textId="77777777">
              <w:trPr>
                <w:tblCellSpacing w:w="15" w:type="dxa"/>
              </w:trPr>
              <w:tc>
                <w:tcPr>
                  <w:tcW w:w="0" w:type="auto"/>
                  <w:hideMark/>
                </w:tcPr>
                <w:p w14:paraId="3F1E693F" w14:textId="77777777" w:rsidR="00D90188" w:rsidRPr="00D90188" w:rsidRDefault="00D90188" w:rsidP="00D90188">
                  <w:pPr>
                    <w:rPr>
                      <w:rFonts w:eastAsia="Times New Roman" w:cstheme="minorHAnsi"/>
                      <w:szCs w:val="24"/>
                    </w:rPr>
                  </w:pPr>
                  <w:r w:rsidRPr="00D90188">
                    <w:rPr>
                      <w:rFonts w:eastAsia="Times New Roman" w:cstheme="minorHAnsi"/>
                      <w:szCs w:val="24"/>
                    </w:rPr>
                    <w:t>19 Grand Jurors:</w:t>
                  </w:r>
                </w:p>
              </w:tc>
              <w:tc>
                <w:tcPr>
                  <w:tcW w:w="0" w:type="auto"/>
                  <w:hideMark/>
                </w:tcPr>
                <w:p w14:paraId="0CB85F18" w14:textId="77777777" w:rsidR="00D90188" w:rsidRPr="00D90188" w:rsidRDefault="00D90188" w:rsidP="00D90188">
                  <w:pPr>
                    <w:rPr>
                      <w:rFonts w:eastAsia="Times New Roman" w:cstheme="minorHAnsi"/>
                      <w:szCs w:val="24"/>
                    </w:rPr>
                  </w:pPr>
                  <w:r w:rsidRPr="00D90188">
                    <w:rPr>
                      <w:rFonts w:eastAsia="Times New Roman" w:cstheme="minorHAnsi"/>
                      <w:szCs w:val="24"/>
                    </w:rPr>
                    <w:t>Selected by ballot box drawing of names.</w:t>
                  </w:r>
                </w:p>
              </w:tc>
              <w:tc>
                <w:tcPr>
                  <w:tcW w:w="0" w:type="auto"/>
                  <w:vMerge/>
                  <w:vAlign w:val="center"/>
                  <w:hideMark/>
                </w:tcPr>
                <w:p w14:paraId="1824E0F5" w14:textId="77777777" w:rsidR="00D90188" w:rsidRPr="00D90188" w:rsidRDefault="00D90188" w:rsidP="00D90188">
                  <w:pPr>
                    <w:rPr>
                      <w:rFonts w:eastAsia="Times New Roman" w:cstheme="minorHAnsi"/>
                      <w:szCs w:val="24"/>
                    </w:rPr>
                  </w:pPr>
                </w:p>
              </w:tc>
            </w:tr>
            <w:tr w:rsidR="00D90188" w:rsidRPr="00D90188" w14:paraId="4C406F1F" w14:textId="77777777">
              <w:trPr>
                <w:tblCellSpacing w:w="15" w:type="dxa"/>
              </w:trPr>
              <w:tc>
                <w:tcPr>
                  <w:tcW w:w="0" w:type="auto"/>
                  <w:hideMark/>
                </w:tcPr>
                <w:p w14:paraId="1F312D39" w14:textId="77777777" w:rsidR="00D90188" w:rsidRPr="00D90188" w:rsidRDefault="00D90188" w:rsidP="00D90188">
                  <w:pPr>
                    <w:rPr>
                      <w:rFonts w:eastAsia="Times New Roman" w:cstheme="minorHAnsi"/>
                      <w:szCs w:val="24"/>
                    </w:rPr>
                  </w:pPr>
                  <w:r w:rsidRPr="00D90188">
                    <w:rPr>
                      <w:rFonts w:eastAsia="Times New Roman" w:cstheme="minorHAnsi"/>
                      <w:szCs w:val="24"/>
                    </w:rPr>
                    <w:t>Committee Chairpersons:</w:t>
                  </w:r>
                </w:p>
              </w:tc>
              <w:tc>
                <w:tcPr>
                  <w:tcW w:w="0" w:type="auto"/>
                  <w:hideMark/>
                </w:tcPr>
                <w:p w14:paraId="3CA097A2" w14:textId="77777777" w:rsidR="00D90188" w:rsidRPr="00D90188" w:rsidRDefault="00D90188" w:rsidP="00D90188">
                  <w:pPr>
                    <w:rPr>
                      <w:rFonts w:eastAsia="Times New Roman" w:cstheme="minorHAnsi"/>
                      <w:szCs w:val="24"/>
                    </w:rPr>
                  </w:pPr>
                  <w:r w:rsidRPr="00D90188">
                    <w:rPr>
                      <w:rFonts w:eastAsia="Times New Roman" w:cstheme="minorHAnsi"/>
                      <w:szCs w:val="24"/>
                    </w:rPr>
                    <w:t>Assigned by the Foreperson</w:t>
                  </w:r>
                </w:p>
              </w:tc>
              <w:tc>
                <w:tcPr>
                  <w:tcW w:w="0" w:type="auto"/>
                  <w:vMerge/>
                  <w:vAlign w:val="center"/>
                  <w:hideMark/>
                </w:tcPr>
                <w:p w14:paraId="77E5F6F8" w14:textId="77777777" w:rsidR="00D90188" w:rsidRPr="00D90188" w:rsidRDefault="00D90188" w:rsidP="00D90188">
                  <w:pPr>
                    <w:rPr>
                      <w:rFonts w:eastAsia="Times New Roman" w:cstheme="minorHAnsi"/>
                      <w:szCs w:val="24"/>
                    </w:rPr>
                  </w:pPr>
                </w:p>
              </w:tc>
            </w:tr>
            <w:tr w:rsidR="00D90188" w:rsidRPr="00D90188" w14:paraId="778BCCF6" w14:textId="77777777">
              <w:trPr>
                <w:tblCellSpacing w:w="15" w:type="dxa"/>
              </w:trPr>
              <w:tc>
                <w:tcPr>
                  <w:tcW w:w="0" w:type="auto"/>
                  <w:hideMark/>
                </w:tcPr>
                <w:p w14:paraId="5EF3C8CF" w14:textId="77777777" w:rsidR="00D90188" w:rsidRPr="00D90188" w:rsidRDefault="00D90188" w:rsidP="00D90188">
                  <w:pPr>
                    <w:rPr>
                      <w:rFonts w:eastAsia="Times New Roman" w:cstheme="minorHAnsi"/>
                      <w:szCs w:val="24"/>
                    </w:rPr>
                  </w:pPr>
                  <w:r w:rsidRPr="00D90188">
                    <w:rPr>
                      <w:rFonts w:eastAsia="Times New Roman" w:cstheme="minorHAnsi"/>
                      <w:szCs w:val="24"/>
                    </w:rPr>
                    <w:t>Term of Service:</w:t>
                  </w:r>
                </w:p>
              </w:tc>
              <w:tc>
                <w:tcPr>
                  <w:tcW w:w="0" w:type="auto"/>
                  <w:hideMark/>
                </w:tcPr>
                <w:p w14:paraId="496B9127" w14:textId="77777777" w:rsidR="00D90188" w:rsidRPr="00D90188" w:rsidRDefault="00D90188" w:rsidP="00D90188">
                  <w:pPr>
                    <w:rPr>
                      <w:rFonts w:eastAsia="Times New Roman" w:cstheme="minorHAnsi"/>
                      <w:szCs w:val="24"/>
                    </w:rPr>
                  </w:pPr>
                  <w:r w:rsidRPr="00D90188">
                    <w:rPr>
                      <w:rFonts w:eastAsia="Times New Roman" w:cstheme="minorHAnsi"/>
                      <w:szCs w:val="24"/>
                    </w:rPr>
                    <w:t>One year, from July 1 - June 30</w:t>
                  </w:r>
                </w:p>
              </w:tc>
              <w:tc>
                <w:tcPr>
                  <w:tcW w:w="0" w:type="auto"/>
                  <w:vMerge/>
                  <w:vAlign w:val="center"/>
                  <w:hideMark/>
                </w:tcPr>
                <w:p w14:paraId="3EAC6AD9" w14:textId="77777777" w:rsidR="00D90188" w:rsidRPr="00D90188" w:rsidRDefault="00D90188" w:rsidP="00D90188">
                  <w:pPr>
                    <w:rPr>
                      <w:rFonts w:eastAsia="Times New Roman" w:cstheme="minorHAnsi"/>
                      <w:szCs w:val="24"/>
                    </w:rPr>
                  </w:pPr>
                </w:p>
              </w:tc>
            </w:tr>
            <w:tr w:rsidR="00D90188" w:rsidRPr="00D90188" w14:paraId="4DCF7981" w14:textId="77777777">
              <w:trPr>
                <w:tblCellSpacing w:w="15" w:type="dxa"/>
              </w:trPr>
              <w:tc>
                <w:tcPr>
                  <w:tcW w:w="0" w:type="auto"/>
                  <w:hideMark/>
                </w:tcPr>
                <w:p w14:paraId="4942FA2B" w14:textId="77777777" w:rsidR="00D90188" w:rsidRPr="00D90188" w:rsidRDefault="00D90188" w:rsidP="00D90188">
                  <w:pPr>
                    <w:rPr>
                      <w:rFonts w:eastAsia="Times New Roman" w:cstheme="minorHAnsi"/>
                      <w:szCs w:val="24"/>
                    </w:rPr>
                  </w:pPr>
                  <w:r w:rsidRPr="00D90188">
                    <w:rPr>
                      <w:rFonts w:eastAsia="Times New Roman" w:cstheme="minorHAnsi"/>
                      <w:szCs w:val="24"/>
                    </w:rPr>
                    <w:t>Holdovers or carryovers:</w:t>
                  </w:r>
                </w:p>
              </w:tc>
              <w:tc>
                <w:tcPr>
                  <w:tcW w:w="0" w:type="auto"/>
                  <w:gridSpan w:val="2"/>
                  <w:hideMark/>
                </w:tcPr>
                <w:p w14:paraId="298426C1" w14:textId="77777777" w:rsidR="00D90188" w:rsidRPr="00D90188" w:rsidRDefault="00D90188" w:rsidP="00D90188">
                  <w:pPr>
                    <w:rPr>
                      <w:rFonts w:eastAsia="Times New Roman" w:cstheme="minorHAnsi"/>
                      <w:szCs w:val="24"/>
                    </w:rPr>
                  </w:pPr>
                  <w:proofErr w:type="gramStart"/>
                  <w:r w:rsidRPr="00D90188">
                    <w:rPr>
                      <w:rFonts w:eastAsia="Times New Roman" w:cstheme="minorHAnsi"/>
                      <w:szCs w:val="24"/>
                    </w:rPr>
                    <w:t>Some grand jurors may be selected by the presiding judge</w:t>
                  </w:r>
                  <w:proofErr w:type="gramEnd"/>
                  <w:r w:rsidRPr="00D90188">
                    <w:rPr>
                      <w:rFonts w:eastAsia="Times New Roman" w:cstheme="minorHAnsi"/>
                      <w:szCs w:val="24"/>
                    </w:rPr>
                    <w:t xml:space="preserve"> to serve an additional year.</w:t>
                  </w:r>
                </w:p>
              </w:tc>
            </w:tr>
          </w:tbl>
          <w:p w14:paraId="2B7516F7" w14:textId="77777777" w:rsidR="00D90188" w:rsidRPr="00D90188" w:rsidRDefault="00D90188" w:rsidP="00D90188">
            <w:pPr>
              <w:rPr>
                <w:rFonts w:eastAsia="Times New Roman" w:cstheme="minorHAnsi"/>
                <w:vanish/>
                <w:szCs w:val="24"/>
              </w:rPr>
            </w:pPr>
          </w:p>
          <w:tbl>
            <w:tblPr>
              <w:tblW w:w="9750" w:type="dxa"/>
              <w:tblCellSpacing w:w="15" w:type="dxa"/>
              <w:tblCellMar>
                <w:top w:w="120" w:type="dxa"/>
                <w:left w:w="120" w:type="dxa"/>
                <w:bottom w:w="120" w:type="dxa"/>
                <w:right w:w="120" w:type="dxa"/>
              </w:tblCellMar>
              <w:tblLook w:val="04A0" w:firstRow="1" w:lastRow="0" w:firstColumn="1" w:lastColumn="0" w:noHBand="0" w:noVBand="1"/>
            </w:tblPr>
            <w:tblGrid>
              <w:gridCol w:w="9750"/>
            </w:tblGrid>
            <w:tr w:rsidR="00D90188" w:rsidRPr="00D90188" w14:paraId="20B97F00" w14:textId="77777777">
              <w:trPr>
                <w:tblCellSpacing w:w="15" w:type="dxa"/>
              </w:trPr>
              <w:tc>
                <w:tcPr>
                  <w:tcW w:w="0" w:type="auto"/>
                  <w:vAlign w:val="center"/>
                  <w:hideMark/>
                </w:tcPr>
                <w:p w14:paraId="45FED80C" w14:textId="7C6CC2EB" w:rsidR="00D90188" w:rsidRPr="00D90188" w:rsidRDefault="00D90188" w:rsidP="00D90188">
                  <w:pPr>
                    <w:spacing w:before="100" w:beforeAutospacing="1" w:after="100" w:afterAutospacing="1"/>
                    <w:rPr>
                      <w:rFonts w:eastAsia="Times New Roman" w:cstheme="minorHAnsi"/>
                      <w:szCs w:val="24"/>
                    </w:rPr>
                  </w:pPr>
                  <w:r w:rsidRPr="00F94708">
                    <w:rPr>
                      <w:rFonts w:eastAsia="Times New Roman" w:cstheme="minorHAnsi"/>
                      <w:noProof/>
                      <w:szCs w:val="24"/>
                    </w:rPr>
                    <w:drawing>
                      <wp:anchor distT="0" distB="0" distL="0" distR="0" simplePos="0" relativeHeight="251658240" behindDoc="0" locked="0" layoutInCell="1" allowOverlap="0" wp14:anchorId="54329FC0" wp14:editId="1533B9D4">
                        <wp:simplePos x="0" y="0"/>
                        <wp:positionH relativeFrom="column">
                          <wp:align>right</wp:align>
                        </wp:positionH>
                        <wp:positionV relativeFrom="line">
                          <wp:posOffset>0</wp:posOffset>
                        </wp:positionV>
                        <wp:extent cx="952500" cy="923925"/>
                        <wp:effectExtent l="0" t="0" r="0" b="9525"/>
                        <wp:wrapSquare wrapText="bothSides"/>
                        <wp:docPr id="6" name="Picture 6" descr="image of lad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lady of just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188">
                    <w:rPr>
                      <w:rFonts w:eastAsia="Times New Roman" w:cstheme="minorHAnsi"/>
                      <w:b/>
                      <w:bCs/>
                      <w:szCs w:val="24"/>
                    </w:rPr>
                    <w:t>MAJOR FUNCTION</w:t>
                  </w:r>
                </w:p>
                <w:p w14:paraId="5CB327CA"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t xml:space="preserve">The major function of the County Civil Grand Jury is to serve as the public "watchdog" of county government, </w:t>
                  </w:r>
                  <w:proofErr w:type="gramStart"/>
                  <w:r w:rsidRPr="00D90188">
                    <w:rPr>
                      <w:rFonts w:eastAsia="Times New Roman" w:cstheme="minorHAnsi"/>
                      <w:szCs w:val="24"/>
                    </w:rPr>
                    <w:t>cities</w:t>
                  </w:r>
                  <w:proofErr w:type="gramEnd"/>
                  <w:r w:rsidRPr="00D90188">
                    <w:rPr>
                      <w:rFonts w:eastAsia="Times New Roman" w:cstheme="minorHAnsi"/>
                      <w:szCs w:val="24"/>
                    </w:rPr>
                    <w:t xml:space="preserve"> and special districts. The word "watchdog" connotes close scrutiny</w:t>
                  </w:r>
                  <w:proofErr w:type="gramStart"/>
                  <w:r w:rsidRPr="00D90188">
                    <w:rPr>
                      <w:rFonts w:eastAsia="Times New Roman" w:cstheme="minorHAnsi"/>
                      <w:szCs w:val="24"/>
                    </w:rPr>
                    <w:t xml:space="preserve">. </w:t>
                  </w:r>
                  <w:proofErr w:type="gramEnd"/>
                  <w:r w:rsidRPr="00D90188">
                    <w:rPr>
                      <w:rFonts w:eastAsia="Times New Roman" w:cstheme="minorHAnsi"/>
                      <w:szCs w:val="24"/>
                    </w:rPr>
                    <w:t xml:space="preserve">The Grand Juror while performing sundry duties, learns to seek, </w:t>
                  </w:r>
                  <w:proofErr w:type="gramStart"/>
                  <w:r w:rsidRPr="00D90188">
                    <w:rPr>
                      <w:rFonts w:eastAsia="Times New Roman" w:cstheme="minorHAnsi"/>
                      <w:szCs w:val="24"/>
                    </w:rPr>
                    <w:t>analyze</w:t>
                  </w:r>
                  <w:proofErr w:type="gramEnd"/>
                  <w:r w:rsidRPr="00D90188">
                    <w:rPr>
                      <w:rFonts w:eastAsia="Times New Roman" w:cstheme="minorHAnsi"/>
                      <w:szCs w:val="24"/>
                    </w:rPr>
                    <w:t xml:space="preserve"> and protect.</w:t>
                  </w:r>
                </w:p>
                <w:p w14:paraId="600A4BA5"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b/>
                      <w:bCs/>
                      <w:szCs w:val="24"/>
                    </w:rPr>
                    <w:t>ADDITIONAL REFERENCES</w:t>
                  </w:r>
                </w:p>
                <w:p w14:paraId="0604DBED"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t>Grand Jurors are the conscience of the community</w:t>
                  </w:r>
                  <w:proofErr w:type="gramStart"/>
                  <w:r w:rsidRPr="00D90188">
                    <w:rPr>
                      <w:rFonts w:eastAsia="Times New Roman" w:cstheme="minorHAnsi"/>
                      <w:szCs w:val="24"/>
                    </w:rPr>
                    <w:t xml:space="preserve">. </w:t>
                  </w:r>
                  <w:proofErr w:type="gramEnd"/>
                  <w:r w:rsidRPr="00D90188">
                    <w:rPr>
                      <w:rFonts w:eastAsia="Times New Roman" w:cstheme="minorHAnsi"/>
                      <w:szCs w:val="24"/>
                    </w:rPr>
                    <w:t>They are an arm of the court and provide government oversight</w:t>
                  </w:r>
                  <w:proofErr w:type="gramStart"/>
                  <w:r w:rsidRPr="00D90188">
                    <w:rPr>
                      <w:rFonts w:eastAsia="Times New Roman" w:cstheme="minorHAnsi"/>
                      <w:szCs w:val="24"/>
                    </w:rPr>
                    <w:t xml:space="preserve">. </w:t>
                  </w:r>
                  <w:proofErr w:type="gramEnd"/>
                  <w:r w:rsidRPr="00D90188">
                    <w:rPr>
                      <w:rFonts w:eastAsia="Times New Roman" w:cstheme="minorHAnsi"/>
                      <w:szCs w:val="24"/>
                    </w:rPr>
                    <w:t>They protect the citizens of their county from unscrupulous government wastes, unacceptable government management, misconduct of government officials and employees, audit county spending, and inquire in the conditions and management of county jails.</w:t>
                  </w:r>
                </w:p>
                <w:p w14:paraId="0375C48E" w14:textId="77777777" w:rsidR="00D90188" w:rsidRPr="00D90188" w:rsidRDefault="00D90188" w:rsidP="00F94708">
                  <w:pPr>
                    <w:tabs>
                      <w:tab w:val="left" w:pos="2233"/>
                    </w:tabs>
                    <w:spacing w:before="100" w:beforeAutospacing="1" w:after="100" w:afterAutospacing="1"/>
                    <w:rPr>
                      <w:rFonts w:eastAsia="Times New Roman" w:cstheme="minorHAnsi"/>
                      <w:szCs w:val="24"/>
                    </w:rPr>
                  </w:pPr>
                  <w:r w:rsidRPr="00D90188">
                    <w:rPr>
                      <w:rFonts w:eastAsia="Times New Roman" w:cstheme="minorHAnsi"/>
                      <w:b/>
                      <w:bCs/>
                      <w:szCs w:val="24"/>
                    </w:rPr>
                    <w:t>SKILLS REQUIRED OR LEARNED</w:t>
                  </w:r>
                </w:p>
                <w:p w14:paraId="58022A91"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t>Investigation techniques, the art of questioning, proving and substantiating findings, writing </w:t>
                  </w:r>
                  <w:hyperlink r:id="rId12" w:anchor="final_reports" w:tgtFrame="_blank" w:history="1">
                    <w:r w:rsidRPr="00D90188">
                      <w:rPr>
                        <w:rFonts w:eastAsia="Times New Roman" w:cstheme="minorHAnsi"/>
                        <w:color w:val="0000FF"/>
                        <w:szCs w:val="24"/>
                        <w:u w:val="single"/>
                      </w:rPr>
                      <w:t>final reports</w:t>
                    </w:r>
                  </w:hyperlink>
                  <w:r w:rsidRPr="00D90188">
                    <w:rPr>
                      <w:rFonts w:eastAsia="Times New Roman" w:cstheme="minorHAnsi"/>
                      <w:szCs w:val="24"/>
                    </w:rPr>
                    <w:t>, editing reports, and learning the functions of government will be some of the end results expected of grand jurors.</w:t>
                  </w:r>
                </w:p>
                <w:p w14:paraId="6627D23E" w14:textId="77777777" w:rsidR="00D90188" w:rsidRPr="00D90188" w:rsidRDefault="00D90188" w:rsidP="00D90188">
                  <w:pPr>
                    <w:rPr>
                      <w:rFonts w:eastAsia="Times New Roman" w:cstheme="minorHAnsi"/>
                      <w:szCs w:val="24"/>
                    </w:rPr>
                  </w:pPr>
                  <w:hyperlink r:id="rId13" w:anchor="top" w:history="1">
                    <w:r w:rsidRPr="00D90188">
                      <w:rPr>
                        <w:rFonts w:eastAsia="Times New Roman" w:cstheme="minorHAnsi"/>
                        <w:color w:val="0000FF"/>
                        <w:szCs w:val="24"/>
                        <w:u w:val="single"/>
                      </w:rPr>
                      <w:t>Back to Top</w:t>
                    </w:r>
                  </w:hyperlink>
                </w:p>
              </w:tc>
            </w:tr>
          </w:tbl>
          <w:p w14:paraId="0749DAC0" w14:textId="77777777" w:rsidR="00D90188" w:rsidRPr="00D90188" w:rsidRDefault="00D90188" w:rsidP="00D90188">
            <w:pPr>
              <w:rPr>
                <w:rFonts w:eastAsia="Times New Roman" w:cstheme="minorHAnsi"/>
                <w:vanish/>
                <w:szCs w:val="24"/>
              </w:rPr>
            </w:pPr>
          </w:p>
          <w:tbl>
            <w:tblPr>
              <w:tblW w:w="9750" w:type="dxa"/>
              <w:tblCellSpacing w:w="15" w:type="dxa"/>
              <w:tblCellMar>
                <w:top w:w="120" w:type="dxa"/>
                <w:left w:w="120" w:type="dxa"/>
                <w:bottom w:w="120" w:type="dxa"/>
                <w:right w:w="120" w:type="dxa"/>
              </w:tblCellMar>
              <w:tblLook w:val="04A0" w:firstRow="1" w:lastRow="0" w:firstColumn="1" w:lastColumn="0" w:noHBand="0" w:noVBand="1"/>
            </w:tblPr>
            <w:tblGrid>
              <w:gridCol w:w="9170"/>
              <w:gridCol w:w="580"/>
            </w:tblGrid>
            <w:tr w:rsidR="00D90188" w:rsidRPr="00D90188" w14:paraId="35EA019E" w14:textId="77777777">
              <w:trPr>
                <w:tblCellSpacing w:w="15" w:type="dxa"/>
              </w:trPr>
              <w:tc>
                <w:tcPr>
                  <w:tcW w:w="0" w:type="auto"/>
                  <w:gridSpan w:val="2"/>
                  <w:vAlign w:val="center"/>
                  <w:hideMark/>
                </w:tcPr>
                <w:p w14:paraId="3759B09F" w14:textId="77777777" w:rsidR="00D90188" w:rsidRPr="00D90188" w:rsidRDefault="00D90188" w:rsidP="00D90188">
                  <w:pPr>
                    <w:spacing w:before="100" w:beforeAutospacing="1" w:after="100" w:afterAutospacing="1"/>
                    <w:jc w:val="center"/>
                    <w:rPr>
                      <w:rFonts w:eastAsia="Times New Roman" w:cstheme="minorHAnsi"/>
                      <w:szCs w:val="24"/>
                    </w:rPr>
                  </w:pPr>
                  <w:bookmarkStart w:id="3" w:name="find"/>
                  <w:bookmarkEnd w:id="3"/>
                  <w:r w:rsidRPr="00D90188">
                    <w:rPr>
                      <w:rFonts w:eastAsia="Times New Roman" w:cstheme="minorHAnsi"/>
                      <w:b/>
                      <w:bCs/>
                      <w:color w:val="004080"/>
                      <w:szCs w:val="24"/>
                    </w:rPr>
                    <w:t>Where to find Information About</w:t>
                  </w:r>
                  <w:r w:rsidRPr="00D90188">
                    <w:rPr>
                      <w:rFonts w:eastAsia="Times New Roman" w:cstheme="minorHAnsi"/>
                      <w:b/>
                      <w:bCs/>
                      <w:color w:val="004080"/>
                      <w:szCs w:val="24"/>
                    </w:rPr>
                    <w:br/>
                    <w:t>the Grand Jury System</w:t>
                  </w:r>
                </w:p>
                <w:p w14:paraId="06D9986F"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b/>
                      <w:bCs/>
                      <w:color w:val="000000"/>
                      <w:szCs w:val="24"/>
                    </w:rPr>
                    <w:t>GENERAL SITES</w:t>
                  </w:r>
                </w:p>
                <w:p w14:paraId="7A82DB55" w14:textId="5837C202" w:rsidR="00BA19CD" w:rsidRPr="00D90188" w:rsidRDefault="00BA19CD" w:rsidP="00D90188">
                  <w:pPr>
                    <w:numPr>
                      <w:ilvl w:val="0"/>
                      <w:numId w:val="3"/>
                    </w:numPr>
                    <w:spacing w:before="100" w:beforeAutospacing="1" w:after="100" w:afterAutospacing="1"/>
                    <w:rPr>
                      <w:rFonts w:eastAsia="Times New Roman" w:cstheme="minorHAnsi"/>
                      <w:b/>
                      <w:bCs/>
                      <w:i/>
                      <w:iCs/>
                      <w:szCs w:val="24"/>
                    </w:rPr>
                  </w:pPr>
                  <w:r w:rsidRPr="00882153">
                    <w:rPr>
                      <w:rFonts w:eastAsia="Times New Roman" w:cstheme="minorHAnsi"/>
                      <w:b/>
                      <w:bCs/>
                      <w:szCs w:val="24"/>
                    </w:rPr>
                    <w:t xml:space="preserve">Download and read the e-book </w:t>
                  </w:r>
                  <w:hyperlink r:id="rId14" w:history="1">
                    <w:r w:rsidRPr="00882153">
                      <w:rPr>
                        <w:rStyle w:val="Hyperlink"/>
                        <w:rFonts w:cstheme="minorHAnsi"/>
                        <w:b/>
                        <w:bCs/>
                        <w:i/>
                        <w:iCs/>
                        <w:szCs w:val="24"/>
                      </w:rPr>
                      <w:t>The California Grand Jury System</w:t>
                    </w:r>
                    <w:r w:rsidR="00882153">
                      <w:rPr>
                        <w:rStyle w:val="Hyperlink"/>
                        <w:rFonts w:cstheme="minorHAnsi"/>
                        <w:b/>
                        <w:bCs/>
                        <w:i/>
                        <w:iCs/>
                        <w:szCs w:val="24"/>
                      </w:rPr>
                      <w:t xml:space="preserve">, </w:t>
                    </w:r>
                    <w:r w:rsidRPr="00882153">
                      <w:rPr>
                        <w:rStyle w:val="Hyperlink"/>
                        <w:rFonts w:cstheme="minorHAnsi"/>
                        <w:b/>
                        <w:bCs/>
                        <w:i/>
                        <w:iCs/>
                        <w:szCs w:val="24"/>
                      </w:rPr>
                      <w:t>Fourth Edition</w:t>
                    </w:r>
                  </w:hyperlink>
                  <w:r w:rsidRPr="00882153">
                    <w:rPr>
                      <w:rStyle w:val="markedcontent"/>
                      <w:rFonts w:cstheme="minorHAnsi"/>
                      <w:b/>
                      <w:bCs/>
                      <w:i/>
                      <w:iCs/>
                      <w:szCs w:val="24"/>
                    </w:rPr>
                    <w:t>.</w:t>
                  </w:r>
                </w:p>
                <w:p w14:paraId="3EF77255" w14:textId="77777777" w:rsidR="00D90188" w:rsidRPr="00D90188" w:rsidRDefault="00D90188" w:rsidP="00D90188">
                  <w:pPr>
                    <w:numPr>
                      <w:ilvl w:val="0"/>
                      <w:numId w:val="3"/>
                    </w:numPr>
                    <w:spacing w:before="100" w:beforeAutospacing="1" w:after="100" w:afterAutospacing="1"/>
                    <w:rPr>
                      <w:rFonts w:eastAsia="Times New Roman" w:cstheme="minorHAnsi"/>
                      <w:szCs w:val="24"/>
                    </w:rPr>
                  </w:pPr>
                  <w:r w:rsidRPr="00D90188">
                    <w:rPr>
                      <w:rFonts w:eastAsia="Times New Roman" w:cstheme="minorHAnsi"/>
                      <w:szCs w:val="24"/>
                    </w:rPr>
                    <w:t>Invite a former grand juror to speak to your class</w:t>
                  </w:r>
                  <w:proofErr w:type="gramStart"/>
                  <w:r w:rsidRPr="00D90188">
                    <w:rPr>
                      <w:rFonts w:eastAsia="Times New Roman" w:cstheme="minorHAnsi"/>
                      <w:szCs w:val="24"/>
                    </w:rPr>
                    <w:t xml:space="preserve">. </w:t>
                  </w:r>
                  <w:proofErr w:type="gramEnd"/>
                  <w:r w:rsidRPr="00D90188">
                    <w:rPr>
                      <w:rFonts w:eastAsia="Times New Roman" w:cstheme="minorHAnsi"/>
                      <w:szCs w:val="24"/>
                    </w:rPr>
                    <w:t xml:space="preserve">You can also contact the President of County Grand Jurors’ Association who may function in your county or write to the President of the California Grand Jurors Association via email: </w:t>
                  </w:r>
                  <w:hyperlink r:id="rId15" w:tgtFrame="_blank" w:history="1">
                    <w:r w:rsidRPr="00D90188">
                      <w:rPr>
                        <w:rFonts w:eastAsia="Times New Roman" w:cstheme="minorHAnsi"/>
                        <w:color w:val="0000FF"/>
                        <w:szCs w:val="24"/>
                        <w:u w:val="single"/>
                      </w:rPr>
                      <w:t>www.cgja.org</w:t>
                    </w:r>
                  </w:hyperlink>
                  <w:r w:rsidRPr="00D90188">
                    <w:rPr>
                      <w:rFonts w:eastAsia="Times New Roman" w:cstheme="minorHAnsi"/>
                      <w:szCs w:val="24"/>
                    </w:rPr>
                    <w:t>.</w:t>
                  </w:r>
                </w:p>
              </w:tc>
            </w:tr>
            <w:tr w:rsidR="00D90188" w:rsidRPr="00D90188" w14:paraId="2BD3AD40" w14:textId="77777777">
              <w:trPr>
                <w:tblCellSpacing w:w="15" w:type="dxa"/>
              </w:trPr>
              <w:tc>
                <w:tcPr>
                  <w:tcW w:w="0" w:type="auto"/>
                  <w:gridSpan w:val="2"/>
                  <w:vAlign w:val="center"/>
                  <w:hideMark/>
                </w:tcPr>
                <w:p w14:paraId="6D4CE2F6"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b/>
                      <w:bCs/>
                      <w:szCs w:val="24"/>
                    </w:rPr>
                    <w:t>QUESTIONS THAT WILL REQUIRE THE STUDENT TO SEARCH FOR THE ANSWERS</w:t>
                  </w:r>
                </w:p>
                <w:p w14:paraId="39ABEC08" w14:textId="77777777" w:rsidR="00D90188" w:rsidRPr="00D90188" w:rsidRDefault="00D90188" w:rsidP="00D90188">
                  <w:pPr>
                    <w:numPr>
                      <w:ilvl w:val="0"/>
                      <w:numId w:val="4"/>
                    </w:numPr>
                    <w:spacing w:before="100" w:beforeAutospacing="1" w:after="100" w:afterAutospacing="1"/>
                    <w:rPr>
                      <w:rFonts w:eastAsia="Times New Roman" w:cstheme="minorHAnsi"/>
                      <w:szCs w:val="24"/>
                    </w:rPr>
                  </w:pPr>
                  <w:r w:rsidRPr="00D90188">
                    <w:rPr>
                      <w:rFonts w:eastAsia="Times New Roman" w:cstheme="minorHAnsi"/>
                      <w:szCs w:val="24"/>
                    </w:rPr>
                    <w:t>How can a citizen apply to serve on a civil grand jury?</w:t>
                  </w:r>
                </w:p>
                <w:p w14:paraId="138AC1B4" w14:textId="77777777" w:rsidR="00D90188" w:rsidRPr="00D90188" w:rsidRDefault="00D90188" w:rsidP="00D90188">
                  <w:pPr>
                    <w:numPr>
                      <w:ilvl w:val="0"/>
                      <w:numId w:val="4"/>
                    </w:numPr>
                    <w:spacing w:before="100" w:beforeAutospacing="1" w:after="100" w:afterAutospacing="1"/>
                    <w:rPr>
                      <w:rFonts w:eastAsia="Times New Roman" w:cstheme="minorHAnsi"/>
                      <w:szCs w:val="24"/>
                    </w:rPr>
                  </w:pPr>
                  <w:r w:rsidRPr="00D90188">
                    <w:rPr>
                      <w:rFonts w:eastAsia="Times New Roman" w:cstheme="minorHAnsi"/>
                      <w:szCs w:val="24"/>
                    </w:rPr>
                    <w:t>What is the difference between a criminal grand jury and a civil grand jury</w:t>
                  </w:r>
                  <w:proofErr w:type="gramStart"/>
                  <w:r w:rsidRPr="00D90188">
                    <w:rPr>
                      <w:rFonts w:eastAsia="Times New Roman" w:cstheme="minorHAnsi"/>
                      <w:szCs w:val="24"/>
                    </w:rPr>
                    <w:t xml:space="preserve">? </w:t>
                  </w:r>
                  <w:proofErr w:type="gramEnd"/>
                  <w:r w:rsidRPr="00D90188">
                    <w:rPr>
                      <w:rFonts w:eastAsia="Times New Roman" w:cstheme="minorHAnsi"/>
                      <w:szCs w:val="24"/>
                    </w:rPr>
                    <w:t>Petit jury?</w:t>
                  </w:r>
                </w:p>
                <w:p w14:paraId="4D35E537" w14:textId="77777777" w:rsidR="00D90188" w:rsidRPr="00D90188" w:rsidRDefault="00D90188" w:rsidP="00D90188">
                  <w:pPr>
                    <w:numPr>
                      <w:ilvl w:val="0"/>
                      <w:numId w:val="4"/>
                    </w:numPr>
                    <w:spacing w:before="100" w:beforeAutospacing="1" w:after="100" w:afterAutospacing="1"/>
                    <w:rPr>
                      <w:rFonts w:eastAsia="Times New Roman" w:cstheme="minorHAnsi"/>
                      <w:szCs w:val="24"/>
                    </w:rPr>
                  </w:pPr>
                  <w:r w:rsidRPr="00D90188">
                    <w:rPr>
                      <w:rFonts w:eastAsia="Times New Roman" w:cstheme="minorHAnsi"/>
                      <w:szCs w:val="24"/>
                    </w:rPr>
                    <w:t>What is the role of the Foreperson?</w:t>
                  </w:r>
                </w:p>
                <w:p w14:paraId="27A74C1E" w14:textId="77777777" w:rsidR="00D90188" w:rsidRPr="00D90188" w:rsidRDefault="00D90188" w:rsidP="00D90188">
                  <w:pPr>
                    <w:numPr>
                      <w:ilvl w:val="0"/>
                      <w:numId w:val="4"/>
                    </w:numPr>
                    <w:spacing w:before="100" w:beforeAutospacing="1" w:after="100" w:afterAutospacing="1"/>
                    <w:rPr>
                      <w:rFonts w:eastAsia="Times New Roman" w:cstheme="minorHAnsi"/>
                      <w:szCs w:val="24"/>
                    </w:rPr>
                  </w:pPr>
                  <w:r w:rsidRPr="00D90188">
                    <w:rPr>
                      <w:rFonts w:eastAsia="Times New Roman" w:cstheme="minorHAnsi"/>
                      <w:szCs w:val="24"/>
                    </w:rPr>
                    <w:t xml:space="preserve">What areas of government can </w:t>
                  </w:r>
                  <w:proofErr w:type="gramStart"/>
                  <w:r w:rsidRPr="00D90188">
                    <w:rPr>
                      <w:rFonts w:eastAsia="Times New Roman" w:cstheme="minorHAnsi"/>
                      <w:szCs w:val="24"/>
                    </w:rPr>
                    <w:t>be investigated</w:t>
                  </w:r>
                  <w:proofErr w:type="gramEnd"/>
                  <w:r w:rsidRPr="00D90188">
                    <w:rPr>
                      <w:rFonts w:eastAsia="Times New Roman" w:cstheme="minorHAnsi"/>
                      <w:szCs w:val="24"/>
                    </w:rPr>
                    <w:t xml:space="preserve"> by the civil grand jury?</w:t>
                  </w:r>
                </w:p>
                <w:p w14:paraId="581FEC45" w14:textId="77777777" w:rsidR="00D90188" w:rsidRPr="00D90188" w:rsidRDefault="00D90188" w:rsidP="00D90188">
                  <w:pPr>
                    <w:numPr>
                      <w:ilvl w:val="0"/>
                      <w:numId w:val="4"/>
                    </w:numPr>
                    <w:spacing w:before="100" w:beforeAutospacing="1" w:after="100" w:afterAutospacing="1"/>
                    <w:rPr>
                      <w:rFonts w:eastAsia="Times New Roman" w:cstheme="minorHAnsi"/>
                      <w:szCs w:val="24"/>
                    </w:rPr>
                  </w:pPr>
                  <w:r w:rsidRPr="00D90188">
                    <w:rPr>
                      <w:rFonts w:eastAsia="Times New Roman" w:cstheme="minorHAnsi"/>
                      <w:szCs w:val="24"/>
                    </w:rPr>
                    <w:t>Write a valid letter of complaint.</w:t>
                  </w:r>
                </w:p>
                <w:p w14:paraId="5BB7F6F2" w14:textId="77777777" w:rsidR="00D90188" w:rsidRPr="00D90188" w:rsidRDefault="00D90188" w:rsidP="00D90188">
                  <w:pPr>
                    <w:numPr>
                      <w:ilvl w:val="0"/>
                      <w:numId w:val="4"/>
                    </w:numPr>
                    <w:spacing w:before="100" w:beforeAutospacing="1" w:after="100" w:afterAutospacing="1"/>
                    <w:rPr>
                      <w:rFonts w:eastAsia="Times New Roman" w:cstheme="minorHAnsi"/>
                      <w:szCs w:val="24"/>
                    </w:rPr>
                  </w:pPr>
                  <w:r w:rsidRPr="00D90188">
                    <w:rPr>
                      <w:rFonts w:eastAsia="Times New Roman" w:cstheme="minorHAnsi"/>
                      <w:szCs w:val="24"/>
                    </w:rPr>
                    <w:t>What are the functions of the Grand Jury?</w:t>
                  </w:r>
                </w:p>
                <w:p w14:paraId="3B8980A0" w14:textId="77777777" w:rsidR="00D90188" w:rsidRPr="00D90188" w:rsidRDefault="00D90188" w:rsidP="00D90188">
                  <w:pPr>
                    <w:numPr>
                      <w:ilvl w:val="0"/>
                      <w:numId w:val="4"/>
                    </w:numPr>
                    <w:spacing w:before="100" w:beforeAutospacing="1" w:after="100" w:afterAutospacing="1"/>
                    <w:rPr>
                      <w:rFonts w:eastAsia="Times New Roman" w:cstheme="minorHAnsi"/>
                      <w:szCs w:val="24"/>
                    </w:rPr>
                  </w:pPr>
                  <w:r w:rsidRPr="00D90188">
                    <w:rPr>
                      <w:rFonts w:eastAsia="Times New Roman" w:cstheme="minorHAnsi"/>
                      <w:szCs w:val="24"/>
                    </w:rPr>
                    <w:t>What are the responsibilities and powers of the Grand Jurors?</w:t>
                  </w:r>
                </w:p>
                <w:p w14:paraId="25184462" w14:textId="77777777" w:rsidR="00D90188" w:rsidRPr="00D90188" w:rsidRDefault="00D90188" w:rsidP="00D90188">
                  <w:pPr>
                    <w:numPr>
                      <w:ilvl w:val="0"/>
                      <w:numId w:val="4"/>
                    </w:numPr>
                    <w:spacing w:before="100" w:beforeAutospacing="1" w:after="100" w:afterAutospacing="1"/>
                    <w:rPr>
                      <w:rFonts w:eastAsia="Times New Roman" w:cstheme="minorHAnsi"/>
                      <w:szCs w:val="24"/>
                    </w:rPr>
                  </w:pPr>
                  <w:r w:rsidRPr="00D90188">
                    <w:rPr>
                      <w:rFonts w:eastAsia="Times New Roman" w:cstheme="minorHAnsi"/>
                      <w:szCs w:val="24"/>
                    </w:rPr>
                    <w:t>Explain the meaning of "conflicts of interest."</w:t>
                  </w:r>
                </w:p>
                <w:p w14:paraId="2F04174E" w14:textId="77777777" w:rsidR="00D90188" w:rsidRPr="00D90188" w:rsidRDefault="00D90188" w:rsidP="00D90188">
                  <w:pPr>
                    <w:numPr>
                      <w:ilvl w:val="0"/>
                      <w:numId w:val="4"/>
                    </w:numPr>
                    <w:spacing w:before="100" w:beforeAutospacing="1" w:after="100" w:afterAutospacing="1"/>
                    <w:rPr>
                      <w:rFonts w:eastAsia="Times New Roman" w:cstheme="minorHAnsi"/>
                      <w:szCs w:val="24"/>
                    </w:rPr>
                  </w:pPr>
                  <w:r w:rsidRPr="00D90188">
                    <w:rPr>
                      <w:rFonts w:eastAsia="Times New Roman" w:cstheme="minorHAnsi"/>
                      <w:szCs w:val="24"/>
                    </w:rPr>
                    <w:t>Explain the conduct of grand jurors.</w:t>
                  </w:r>
                </w:p>
                <w:p w14:paraId="4AFECB8D" w14:textId="77777777" w:rsidR="00D90188" w:rsidRPr="00D90188" w:rsidRDefault="00D90188" w:rsidP="00D90188">
                  <w:pPr>
                    <w:numPr>
                      <w:ilvl w:val="0"/>
                      <w:numId w:val="4"/>
                    </w:numPr>
                    <w:spacing w:before="100" w:beforeAutospacing="1" w:after="100" w:afterAutospacing="1"/>
                    <w:rPr>
                      <w:rFonts w:eastAsia="Times New Roman" w:cstheme="minorHAnsi"/>
                      <w:szCs w:val="24"/>
                    </w:rPr>
                  </w:pPr>
                  <w:r w:rsidRPr="00D90188">
                    <w:rPr>
                      <w:rFonts w:eastAsia="Times New Roman" w:cstheme="minorHAnsi"/>
                      <w:szCs w:val="24"/>
                    </w:rPr>
                    <w:t xml:space="preserve">When can a grand jury </w:t>
                  </w:r>
                  <w:proofErr w:type="gramStart"/>
                  <w:r w:rsidRPr="00D90188">
                    <w:rPr>
                      <w:rFonts w:eastAsia="Times New Roman" w:cstheme="minorHAnsi"/>
                      <w:szCs w:val="24"/>
                    </w:rPr>
                    <w:t>be dissolved</w:t>
                  </w:r>
                  <w:proofErr w:type="gramEnd"/>
                  <w:r w:rsidRPr="00D90188">
                    <w:rPr>
                      <w:rFonts w:eastAsia="Times New Roman" w:cstheme="minorHAnsi"/>
                      <w:szCs w:val="24"/>
                    </w:rPr>
                    <w:t>?  Who has the authority to do this</w:t>
                  </w:r>
                  <w:proofErr w:type="gramStart"/>
                  <w:r w:rsidRPr="00D90188">
                    <w:rPr>
                      <w:rFonts w:eastAsia="Times New Roman" w:cstheme="minorHAnsi"/>
                      <w:szCs w:val="24"/>
                    </w:rPr>
                    <w:t xml:space="preserve">? </w:t>
                  </w:r>
                  <w:proofErr w:type="gramEnd"/>
                  <w:r w:rsidRPr="00D90188">
                    <w:rPr>
                      <w:rFonts w:eastAsia="Times New Roman" w:cstheme="minorHAnsi"/>
                      <w:szCs w:val="24"/>
                    </w:rPr>
                    <w:t>Name one county in California in which this has happened.</w:t>
                  </w:r>
                </w:p>
              </w:tc>
            </w:tr>
            <w:tr w:rsidR="00D90188" w:rsidRPr="00D90188" w14:paraId="169947AF" w14:textId="77777777">
              <w:trPr>
                <w:tblCellSpacing w:w="15" w:type="dxa"/>
              </w:trPr>
              <w:tc>
                <w:tcPr>
                  <w:tcW w:w="0" w:type="auto"/>
                  <w:hideMark/>
                </w:tcPr>
                <w:p w14:paraId="72AA3F99" w14:textId="11772E51" w:rsidR="00D90188" w:rsidRPr="00D90188" w:rsidRDefault="00D90188" w:rsidP="00D90188">
                  <w:pPr>
                    <w:spacing w:before="100" w:beforeAutospacing="1" w:after="100" w:afterAutospacing="1"/>
                    <w:rPr>
                      <w:rFonts w:eastAsia="Times New Roman" w:cstheme="minorHAnsi"/>
                      <w:szCs w:val="24"/>
                    </w:rPr>
                  </w:pPr>
                  <w:r w:rsidRPr="00F94708">
                    <w:rPr>
                      <w:rFonts w:eastAsia="Times New Roman" w:cstheme="minorHAnsi"/>
                      <w:noProof/>
                      <w:szCs w:val="24"/>
                    </w:rPr>
                    <w:drawing>
                      <wp:anchor distT="0" distB="0" distL="0" distR="0" simplePos="0" relativeHeight="251658240" behindDoc="0" locked="0" layoutInCell="1" allowOverlap="0" wp14:anchorId="352772A0" wp14:editId="1D5CF030">
                        <wp:simplePos x="0" y="0"/>
                        <wp:positionH relativeFrom="column">
                          <wp:align>right</wp:align>
                        </wp:positionH>
                        <wp:positionV relativeFrom="line">
                          <wp:posOffset>0</wp:posOffset>
                        </wp:positionV>
                        <wp:extent cx="1190625" cy="1104900"/>
                        <wp:effectExtent l="0" t="0" r="9525" b="0"/>
                        <wp:wrapSquare wrapText="bothSides"/>
                        <wp:docPr id="5" name="Picture 5" descr="A group of people looking at some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looking at something&#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188">
                    <w:rPr>
                      <w:rFonts w:eastAsia="Times New Roman" w:cstheme="minorHAnsi"/>
                      <w:b/>
                      <w:bCs/>
                      <w:szCs w:val="24"/>
                    </w:rPr>
                    <w:t>RELIABLE OUT OF CLASS TEACHER ASSIGNMENTS</w:t>
                  </w:r>
                </w:p>
                <w:p w14:paraId="0856B823" w14:textId="77777777" w:rsidR="00D90188" w:rsidRPr="00D90188" w:rsidRDefault="00D90188" w:rsidP="00D90188">
                  <w:pPr>
                    <w:numPr>
                      <w:ilvl w:val="0"/>
                      <w:numId w:val="5"/>
                    </w:numPr>
                    <w:spacing w:before="100" w:beforeAutospacing="1" w:after="100" w:afterAutospacing="1"/>
                    <w:rPr>
                      <w:rFonts w:eastAsia="Times New Roman" w:cstheme="minorHAnsi"/>
                      <w:szCs w:val="24"/>
                    </w:rPr>
                  </w:pPr>
                  <w:r w:rsidRPr="00D90188">
                    <w:rPr>
                      <w:rFonts w:eastAsia="Times New Roman" w:cstheme="minorHAnsi"/>
                      <w:szCs w:val="24"/>
                    </w:rPr>
                    <w:t>Extra credit projects</w:t>
                  </w:r>
                </w:p>
                <w:p w14:paraId="01E2CB65" w14:textId="77777777" w:rsidR="00D90188" w:rsidRPr="00D90188" w:rsidRDefault="00D90188" w:rsidP="00D90188">
                  <w:pPr>
                    <w:numPr>
                      <w:ilvl w:val="0"/>
                      <w:numId w:val="5"/>
                    </w:numPr>
                    <w:spacing w:before="100" w:beforeAutospacing="1" w:after="100" w:afterAutospacing="1"/>
                    <w:rPr>
                      <w:rFonts w:eastAsia="Times New Roman" w:cstheme="minorHAnsi"/>
                      <w:szCs w:val="24"/>
                    </w:rPr>
                  </w:pPr>
                  <w:r w:rsidRPr="00D90188">
                    <w:rPr>
                      <w:rFonts w:eastAsia="Times New Roman" w:cstheme="minorHAnsi"/>
                      <w:szCs w:val="24"/>
                    </w:rPr>
                    <w:t>Current event reports</w:t>
                  </w:r>
                </w:p>
                <w:p w14:paraId="74A18967" w14:textId="77777777" w:rsidR="00D90188" w:rsidRPr="00D90188" w:rsidRDefault="00D90188" w:rsidP="00D90188">
                  <w:pPr>
                    <w:numPr>
                      <w:ilvl w:val="0"/>
                      <w:numId w:val="5"/>
                    </w:numPr>
                    <w:spacing w:before="100" w:beforeAutospacing="1" w:after="100" w:afterAutospacing="1"/>
                    <w:rPr>
                      <w:rFonts w:eastAsia="Times New Roman" w:cstheme="minorHAnsi"/>
                      <w:szCs w:val="24"/>
                    </w:rPr>
                  </w:pPr>
                  <w:r w:rsidRPr="00D90188">
                    <w:rPr>
                      <w:rFonts w:eastAsia="Times New Roman" w:cstheme="minorHAnsi"/>
                      <w:szCs w:val="24"/>
                    </w:rPr>
                    <w:t>Library research options</w:t>
                  </w:r>
                </w:p>
                <w:p w14:paraId="74211899" w14:textId="77777777" w:rsidR="00D90188" w:rsidRPr="00D90188" w:rsidRDefault="00D90188" w:rsidP="00D90188">
                  <w:pPr>
                    <w:numPr>
                      <w:ilvl w:val="0"/>
                      <w:numId w:val="5"/>
                    </w:numPr>
                    <w:spacing w:before="100" w:beforeAutospacing="1" w:after="100" w:afterAutospacing="1"/>
                    <w:rPr>
                      <w:rFonts w:eastAsia="Times New Roman" w:cstheme="minorHAnsi"/>
                      <w:szCs w:val="24"/>
                    </w:rPr>
                  </w:pPr>
                  <w:r w:rsidRPr="00D90188">
                    <w:rPr>
                      <w:rFonts w:eastAsia="Times New Roman" w:cstheme="minorHAnsi"/>
                      <w:szCs w:val="24"/>
                    </w:rPr>
                    <w:t>Term Paper</w:t>
                  </w:r>
                </w:p>
                <w:p w14:paraId="34B990CE" w14:textId="77777777" w:rsidR="00D90188" w:rsidRPr="00D90188" w:rsidRDefault="00D90188" w:rsidP="00D90188">
                  <w:pPr>
                    <w:numPr>
                      <w:ilvl w:val="0"/>
                      <w:numId w:val="5"/>
                    </w:numPr>
                    <w:spacing w:before="100" w:beforeAutospacing="1" w:after="100" w:afterAutospacing="1"/>
                    <w:rPr>
                      <w:rFonts w:eastAsia="Times New Roman" w:cstheme="minorHAnsi"/>
                      <w:szCs w:val="24"/>
                    </w:rPr>
                  </w:pPr>
                  <w:r w:rsidRPr="00D90188">
                    <w:rPr>
                      <w:rFonts w:eastAsia="Times New Roman" w:cstheme="minorHAnsi"/>
                      <w:szCs w:val="24"/>
                    </w:rPr>
                    <w:t>Debate topic</w:t>
                  </w:r>
                </w:p>
                <w:p w14:paraId="4BF32B2D" w14:textId="0B1A7EAA" w:rsidR="00D90188" w:rsidRPr="00D90188" w:rsidRDefault="00D90188" w:rsidP="00D90188">
                  <w:pPr>
                    <w:numPr>
                      <w:ilvl w:val="0"/>
                      <w:numId w:val="5"/>
                    </w:numPr>
                    <w:spacing w:before="100" w:beforeAutospacing="1" w:after="100" w:afterAutospacing="1"/>
                    <w:rPr>
                      <w:rFonts w:eastAsia="Times New Roman" w:cstheme="minorHAnsi"/>
                      <w:szCs w:val="24"/>
                    </w:rPr>
                  </w:pPr>
                  <w:r w:rsidRPr="00D90188">
                    <w:rPr>
                      <w:rFonts w:eastAsia="Times New Roman" w:cstheme="minorHAnsi"/>
                      <w:szCs w:val="24"/>
                    </w:rPr>
                    <w:t>Role playing</w:t>
                  </w:r>
                </w:p>
              </w:tc>
              <w:tc>
                <w:tcPr>
                  <w:tcW w:w="0" w:type="auto"/>
                  <w:vAlign w:val="center"/>
                  <w:hideMark/>
                </w:tcPr>
                <w:p w14:paraId="4ACC31A4" w14:textId="77777777" w:rsidR="00D90188" w:rsidRPr="00D90188" w:rsidRDefault="00D90188" w:rsidP="00D90188">
                  <w:pPr>
                    <w:rPr>
                      <w:rFonts w:eastAsia="Times New Roman" w:cstheme="minorHAnsi"/>
                      <w:szCs w:val="24"/>
                    </w:rPr>
                  </w:pPr>
                </w:p>
              </w:tc>
            </w:tr>
          </w:tbl>
          <w:p w14:paraId="115FB5A8" w14:textId="77777777" w:rsidR="00D90188" w:rsidRPr="00D90188" w:rsidRDefault="00D90188" w:rsidP="00D90188">
            <w:pPr>
              <w:rPr>
                <w:rFonts w:eastAsia="Times New Roman" w:cstheme="minorHAnsi"/>
                <w:vanish/>
                <w:szCs w:val="24"/>
              </w:rPr>
            </w:pPr>
          </w:p>
          <w:tbl>
            <w:tblPr>
              <w:tblW w:w="9750" w:type="dxa"/>
              <w:tblCellSpacing w:w="15" w:type="dxa"/>
              <w:tblCellMar>
                <w:top w:w="120" w:type="dxa"/>
                <w:left w:w="120" w:type="dxa"/>
                <w:bottom w:w="120" w:type="dxa"/>
                <w:right w:w="120" w:type="dxa"/>
              </w:tblCellMar>
              <w:tblLook w:val="04A0" w:firstRow="1" w:lastRow="0" w:firstColumn="1" w:lastColumn="0" w:noHBand="0" w:noVBand="1"/>
            </w:tblPr>
            <w:tblGrid>
              <w:gridCol w:w="9750"/>
            </w:tblGrid>
            <w:tr w:rsidR="00D90188" w:rsidRPr="00D90188" w14:paraId="3BDF8C93" w14:textId="77777777">
              <w:trPr>
                <w:tblCellSpacing w:w="15" w:type="dxa"/>
              </w:trPr>
              <w:tc>
                <w:tcPr>
                  <w:tcW w:w="0" w:type="auto"/>
                  <w:vAlign w:val="center"/>
                  <w:hideMark/>
                </w:tcPr>
                <w:p w14:paraId="1FC8A089" w14:textId="77777777" w:rsidR="00D90188" w:rsidRPr="00D90188" w:rsidRDefault="00D90188" w:rsidP="00D90188">
                  <w:pPr>
                    <w:spacing w:before="100" w:beforeAutospacing="1" w:after="100" w:afterAutospacing="1"/>
                    <w:jc w:val="center"/>
                    <w:rPr>
                      <w:rFonts w:eastAsia="Times New Roman" w:cstheme="minorHAnsi"/>
                      <w:szCs w:val="24"/>
                    </w:rPr>
                  </w:pPr>
                  <w:bookmarkStart w:id="4" w:name="diff"/>
                  <w:bookmarkEnd w:id="4"/>
                  <w:r w:rsidRPr="00D90188">
                    <w:rPr>
                      <w:rFonts w:eastAsia="Times New Roman" w:cstheme="minorHAnsi"/>
                      <w:b/>
                      <w:bCs/>
                      <w:color w:val="004080"/>
                      <w:szCs w:val="24"/>
                    </w:rPr>
                    <w:t>DIFFERENTIATING GRAND JURIES</w:t>
                  </w:r>
                </w:p>
                <w:p w14:paraId="6EC36B94"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lastRenderedPageBreak/>
                    <w:t xml:space="preserve">In most counties, the oversight body is called the </w:t>
                  </w:r>
                  <w:r w:rsidRPr="00D90188">
                    <w:rPr>
                      <w:rFonts w:eastAsia="Times New Roman" w:cstheme="minorHAnsi"/>
                      <w:b/>
                      <w:bCs/>
                      <w:szCs w:val="24"/>
                    </w:rPr>
                    <w:t>Civil Grand Jury</w:t>
                  </w:r>
                  <w:proofErr w:type="gramStart"/>
                  <w:r w:rsidRPr="00D90188">
                    <w:rPr>
                      <w:rFonts w:eastAsia="Times New Roman" w:cstheme="minorHAnsi"/>
                      <w:szCs w:val="24"/>
                    </w:rPr>
                    <w:t xml:space="preserve">. </w:t>
                  </w:r>
                  <w:proofErr w:type="gramEnd"/>
                  <w:r w:rsidRPr="00D90188">
                    <w:rPr>
                      <w:rFonts w:eastAsia="Times New Roman" w:cstheme="minorHAnsi"/>
                      <w:szCs w:val="24"/>
                    </w:rPr>
                    <w:t>Its primary role is to assess the performance of local governmental agencies and officials and to publish findings and recommendations</w:t>
                  </w:r>
                  <w:proofErr w:type="gramStart"/>
                  <w:r w:rsidRPr="00D90188">
                    <w:rPr>
                      <w:rFonts w:eastAsia="Times New Roman" w:cstheme="minorHAnsi"/>
                      <w:szCs w:val="24"/>
                    </w:rPr>
                    <w:t xml:space="preserve">. </w:t>
                  </w:r>
                  <w:proofErr w:type="gramEnd"/>
                  <w:r w:rsidRPr="00D90188">
                    <w:rPr>
                      <w:rFonts w:eastAsia="Times New Roman" w:cstheme="minorHAnsi"/>
                      <w:szCs w:val="24"/>
                    </w:rPr>
                    <w:t>It also investigates complaints concerning agencies and officials</w:t>
                  </w:r>
                  <w:proofErr w:type="gramStart"/>
                  <w:r w:rsidRPr="00D90188">
                    <w:rPr>
                      <w:rFonts w:eastAsia="Times New Roman" w:cstheme="minorHAnsi"/>
                      <w:szCs w:val="24"/>
                    </w:rPr>
                    <w:t xml:space="preserve">. </w:t>
                  </w:r>
                  <w:proofErr w:type="gramEnd"/>
                  <w:r w:rsidRPr="00D90188">
                    <w:rPr>
                      <w:rFonts w:eastAsia="Times New Roman" w:cstheme="minorHAnsi"/>
                      <w:szCs w:val="24"/>
                    </w:rPr>
                    <w:t>In rare instances, it issues Accusations when it finds willful or corrupt misconduct in office</w:t>
                  </w:r>
                  <w:proofErr w:type="gramStart"/>
                  <w:r w:rsidRPr="00D90188">
                    <w:rPr>
                      <w:rFonts w:eastAsia="Times New Roman" w:cstheme="minorHAnsi"/>
                      <w:szCs w:val="24"/>
                    </w:rPr>
                    <w:t xml:space="preserve">. </w:t>
                  </w:r>
                  <w:proofErr w:type="gramEnd"/>
                  <w:r w:rsidRPr="00D90188">
                    <w:rPr>
                      <w:rFonts w:eastAsia="Times New Roman" w:cstheme="minorHAnsi"/>
                      <w:b/>
                      <w:bCs/>
                      <w:i/>
                      <w:iCs/>
                      <w:szCs w:val="24"/>
                    </w:rPr>
                    <w:t>The Civil Grand Jury does not have legislative, administrative, or police powers.</w:t>
                  </w:r>
                </w:p>
                <w:p w14:paraId="5A02F55D" w14:textId="1279FE40"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t>In most counties, weighing allegations of misconduct against public officials and determining whether to present formal Accusations requesting their removal from office or weighing criminal charges and determine if indictments should be returned, is the responsibility of the County District Attorney</w:t>
                  </w:r>
                  <w:proofErr w:type="gramStart"/>
                  <w:r w:rsidRPr="00D90188">
                    <w:rPr>
                      <w:rFonts w:eastAsia="Times New Roman" w:cstheme="minorHAnsi"/>
                      <w:szCs w:val="24"/>
                    </w:rPr>
                    <w:t xml:space="preserve">. </w:t>
                  </w:r>
                  <w:proofErr w:type="gramEnd"/>
                  <w:r w:rsidRPr="00D90188">
                    <w:rPr>
                      <w:rFonts w:eastAsia="Times New Roman" w:cstheme="minorHAnsi"/>
                      <w:szCs w:val="24"/>
                    </w:rPr>
                    <w:t xml:space="preserve">However, the County District Attorney has the authority to empanel a </w:t>
                  </w:r>
                  <w:r w:rsidRPr="00D90188">
                    <w:rPr>
                      <w:rFonts w:eastAsia="Times New Roman" w:cstheme="minorHAnsi"/>
                      <w:b/>
                      <w:bCs/>
                      <w:szCs w:val="24"/>
                    </w:rPr>
                    <w:t>Criminal Grand Jury</w:t>
                  </w:r>
                  <w:proofErr w:type="gramStart"/>
                  <w:r w:rsidRPr="00D90188">
                    <w:rPr>
                      <w:rFonts w:eastAsia="Times New Roman" w:cstheme="minorHAnsi"/>
                      <w:b/>
                      <w:bCs/>
                      <w:szCs w:val="24"/>
                    </w:rPr>
                    <w:t>.</w:t>
                  </w:r>
                  <w:r w:rsidRPr="00D90188">
                    <w:rPr>
                      <w:rFonts w:eastAsia="Times New Roman" w:cstheme="minorHAnsi"/>
                      <w:szCs w:val="24"/>
                    </w:rPr>
                    <w:t xml:space="preserve"> </w:t>
                  </w:r>
                  <w:proofErr w:type="gramEnd"/>
                  <w:r w:rsidRPr="00D90188">
                    <w:rPr>
                      <w:rFonts w:eastAsia="Times New Roman" w:cstheme="minorHAnsi"/>
                      <w:szCs w:val="24"/>
                    </w:rPr>
                    <w:t xml:space="preserve">The County District Attorney has two options in </w:t>
                  </w:r>
                  <w:proofErr w:type="gramStart"/>
                  <w:r w:rsidRPr="00D90188">
                    <w:rPr>
                      <w:rFonts w:eastAsia="Times New Roman" w:cstheme="minorHAnsi"/>
                      <w:szCs w:val="24"/>
                    </w:rPr>
                    <w:t>the manner by which</w:t>
                  </w:r>
                  <w:proofErr w:type="gramEnd"/>
                  <w:r w:rsidRPr="00D90188">
                    <w:rPr>
                      <w:rFonts w:eastAsia="Times New Roman" w:cstheme="minorHAnsi"/>
                      <w:szCs w:val="24"/>
                    </w:rPr>
                    <w:t xml:space="preserve"> the Criminal Grand Jury is </w:t>
                  </w:r>
                  <w:proofErr w:type="spellStart"/>
                  <w:r w:rsidRPr="00D90188">
                    <w:rPr>
                      <w:rFonts w:eastAsia="Times New Roman" w:cstheme="minorHAnsi"/>
                      <w:szCs w:val="24"/>
                    </w:rPr>
                    <w:t>empanelled</w:t>
                  </w:r>
                  <w:proofErr w:type="spellEnd"/>
                  <w:r w:rsidRPr="00D90188">
                    <w:rPr>
                      <w:rFonts w:eastAsia="Times New Roman" w:cstheme="minorHAnsi"/>
                      <w:szCs w:val="24"/>
                    </w:rPr>
                    <w:t>.</w:t>
                  </w:r>
                  <w:r w:rsidR="00BA19CD" w:rsidRPr="00F94708">
                    <w:rPr>
                      <w:rFonts w:eastAsia="Times New Roman" w:cstheme="minorHAnsi"/>
                      <w:szCs w:val="24"/>
                    </w:rPr>
                    <w:t xml:space="preserve"> </w:t>
                  </w:r>
                  <w:r w:rsidRPr="00D90188">
                    <w:rPr>
                      <w:rFonts w:eastAsia="Times New Roman" w:cstheme="minorHAnsi"/>
                      <w:szCs w:val="24"/>
                    </w:rPr>
                    <w:t xml:space="preserve">The District Attorney may empanel the existing </w:t>
                  </w:r>
                  <w:r w:rsidRPr="00D90188">
                    <w:rPr>
                      <w:rFonts w:eastAsia="Times New Roman" w:cstheme="minorHAnsi"/>
                      <w:b/>
                      <w:bCs/>
                      <w:szCs w:val="24"/>
                    </w:rPr>
                    <w:t xml:space="preserve">Civil Grand </w:t>
                  </w:r>
                  <w:proofErr w:type="gramStart"/>
                  <w:r w:rsidRPr="00D90188">
                    <w:rPr>
                      <w:rFonts w:eastAsia="Times New Roman" w:cstheme="minorHAnsi"/>
                      <w:b/>
                      <w:bCs/>
                      <w:szCs w:val="24"/>
                    </w:rPr>
                    <w:t>Jury</w:t>
                  </w:r>
                  <w:proofErr w:type="gramEnd"/>
                  <w:r w:rsidRPr="00D90188">
                    <w:rPr>
                      <w:rFonts w:eastAsia="Times New Roman" w:cstheme="minorHAnsi"/>
                      <w:szCs w:val="24"/>
                    </w:rPr>
                    <w:t xml:space="preserve"> or he/she may choose to empanel a </w:t>
                  </w:r>
                  <w:r w:rsidRPr="00D90188">
                    <w:rPr>
                      <w:rFonts w:eastAsia="Times New Roman" w:cstheme="minorHAnsi"/>
                      <w:b/>
                      <w:bCs/>
                      <w:szCs w:val="24"/>
                    </w:rPr>
                    <w:t>Criminal Grand Jury</w:t>
                  </w:r>
                  <w:r w:rsidRPr="00D90188">
                    <w:rPr>
                      <w:rFonts w:eastAsia="Times New Roman" w:cstheme="minorHAnsi"/>
                      <w:szCs w:val="24"/>
                    </w:rPr>
                    <w:t xml:space="preserve"> by selecting jurors from the regular </w:t>
                  </w:r>
                  <w:r w:rsidRPr="00D90188">
                    <w:rPr>
                      <w:rFonts w:eastAsia="Times New Roman" w:cstheme="minorHAnsi"/>
                      <w:b/>
                      <w:bCs/>
                      <w:szCs w:val="24"/>
                    </w:rPr>
                    <w:t>petit court jury pool</w:t>
                  </w:r>
                  <w:r w:rsidRPr="00D90188">
                    <w:rPr>
                      <w:rFonts w:eastAsia="Times New Roman" w:cstheme="minorHAnsi"/>
                      <w:szCs w:val="24"/>
                    </w:rPr>
                    <w:t xml:space="preserve">. </w:t>
                  </w:r>
                  <w:proofErr w:type="gramStart"/>
                  <w:r w:rsidRPr="00D90188">
                    <w:rPr>
                      <w:rFonts w:eastAsia="Times New Roman" w:cstheme="minorHAnsi"/>
                      <w:szCs w:val="24"/>
                    </w:rPr>
                    <w:t>In essence, it</w:t>
                  </w:r>
                  <w:proofErr w:type="gramEnd"/>
                  <w:r w:rsidRPr="00D90188">
                    <w:rPr>
                      <w:rFonts w:eastAsia="Times New Roman" w:cstheme="minorHAnsi"/>
                      <w:szCs w:val="24"/>
                    </w:rPr>
                    <w:t xml:space="preserve"> is possible to have two Grand Juries </w:t>
                  </w:r>
                  <w:proofErr w:type="spellStart"/>
                  <w:r w:rsidRPr="00D90188">
                    <w:rPr>
                      <w:rFonts w:eastAsia="Times New Roman" w:cstheme="minorHAnsi"/>
                      <w:szCs w:val="24"/>
                    </w:rPr>
                    <w:t>empanelled</w:t>
                  </w:r>
                  <w:proofErr w:type="spellEnd"/>
                  <w:r w:rsidRPr="00D90188">
                    <w:rPr>
                      <w:rFonts w:eastAsia="Times New Roman" w:cstheme="minorHAnsi"/>
                      <w:szCs w:val="24"/>
                    </w:rPr>
                    <w:t>- Civil and Criminal - at the same time having different functions.</w:t>
                  </w:r>
                </w:p>
                <w:p w14:paraId="7F51C233" w14:textId="77777777" w:rsidR="00F94708" w:rsidRPr="00F94708" w:rsidRDefault="00D90188" w:rsidP="00F94708">
                  <w:pPr>
                    <w:spacing w:before="100" w:beforeAutospacing="1" w:after="100" w:afterAutospacing="1"/>
                    <w:rPr>
                      <w:rFonts w:eastAsia="Times New Roman" w:cstheme="minorHAnsi"/>
                      <w:szCs w:val="24"/>
                    </w:rPr>
                  </w:pPr>
                  <w:r w:rsidRPr="00D90188">
                    <w:rPr>
                      <w:rFonts w:eastAsia="Times New Roman" w:cstheme="minorHAnsi"/>
                      <w:b/>
                      <w:bCs/>
                      <w:szCs w:val="24"/>
                    </w:rPr>
                    <w:t>THERE ARE THREE GRAND JURIES IN THE STATE OF CALIFORNIA</w:t>
                  </w:r>
                  <w:r w:rsidRPr="00D90188">
                    <w:rPr>
                      <w:rFonts w:eastAsia="Times New Roman" w:cstheme="minorHAnsi"/>
                      <w:b/>
                      <w:bCs/>
                      <w:szCs w:val="24"/>
                    </w:rPr>
                    <w:br/>
                  </w:r>
                  <w:r w:rsidRPr="00D90188">
                    <w:rPr>
                      <w:rFonts w:eastAsia="Times New Roman" w:cstheme="minorHAnsi"/>
                      <w:szCs w:val="24"/>
                    </w:rPr>
                    <w:t>1) The Civil Grand Jury 2) The Criminal Grand Jury and 3) The Federal Grand Jury (</w:t>
                  </w:r>
                  <w:hyperlink r:id="rId17" w:tgtFrame="_blank" w:history="1">
                    <w:r w:rsidRPr="00D90188">
                      <w:rPr>
                        <w:rFonts w:eastAsia="Times New Roman" w:cstheme="minorHAnsi"/>
                        <w:color w:val="0000FF"/>
                        <w:szCs w:val="24"/>
                        <w:u w:val="single"/>
                      </w:rPr>
                      <w:t>www.ca9.u</w:t>
                    </w:r>
                    <w:r w:rsidRPr="00D90188">
                      <w:rPr>
                        <w:rFonts w:eastAsia="Times New Roman" w:cstheme="minorHAnsi"/>
                        <w:color w:val="0000FF"/>
                        <w:szCs w:val="24"/>
                        <w:u w:val="single"/>
                      </w:rPr>
                      <w:t>s</w:t>
                    </w:r>
                    <w:r w:rsidRPr="00D90188">
                      <w:rPr>
                        <w:rFonts w:eastAsia="Times New Roman" w:cstheme="minorHAnsi"/>
                        <w:color w:val="0000FF"/>
                        <w:szCs w:val="24"/>
                        <w:u w:val="single"/>
                      </w:rPr>
                      <w:t>courts.gov</w:t>
                    </w:r>
                  </w:hyperlink>
                  <w:r w:rsidRPr="00D90188">
                    <w:rPr>
                      <w:rFonts w:eastAsia="Times New Roman" w:cstheme="minorHAnsi"/>
                      <w:color w:val="000000"/>
                      <w:szCs w:val="24"/>
                    </w:rPr>
                    <w:t>).</w:t>
                  </w:r>
                  <w:r w:rsidRPr="00D90188">
                    <w:rPr>
                      <w:rFonts w:eastAsia="Times New Roman" w:cstheme="minorHAnsi"/>
                      <w:szCs w:val="24"/>
                    </w:rPr>
                    <w:br/>
                  </w:r>
                </w:p>
                <w:p w14:paraId="3E8BE081" w14:textId="3A0F7D96" w:rsidR="00F94708" w:rsidRPr="00F94708" w:rsidRDefault="00D90188" w:rsidP="00F94708">
                  <w:pPr>
                    <w:spacing w:before="100" w:beforeAutospacing="1" w:after="100" w:afterAutospacing="1"/>
                    <w:rPr>
                      <w:rFonts w:eastAsia="Times New Roman" w:cstheme="minorHAnsi"/>
                      <w:szCs w:val="24"/>
                    </w:rPr>
                  </w:pPr>
                  <w:r w:rsidRPr="00D90188">
                    <w:rPr>
                      <w:rFonts w:eastAsia="Times New Roman" w:cstheme="minorHAnsi"/>
                      <w:szCs w:val="24"/>
                    </w:rPr>
                    <w:t>Grand Jurors do not convene as "Trial Jurors"</w:t>
                  </w:r>
                  <w:proofErr w:type="gramStart"/>
                  <w:r w:rsidRPr="00D90188">
                    <w:rPr>
                      <w:rFonts w:eastAsia="Times New Roman" w:cstheme="minorHAnsi"/>
                      <w:szCs w:val="24"/>
                    </w:rPr>
                    <w:t xml:space="preserve">. </w:t>
                  </w:r>
                  <w:proofErr w:type="gramEnd"/>
                  <w:r w:rsidRPr="00D90188">
                    <w:rPr>
                      <w:rFonts w:eastAsia="Times New Roman" w:cstheme="minorHAnsi"/>
                      <w:szCs w:val="24"/>
                    </w:rPr>
                    <w:t xml:space="preserve">County Grand Jurors and Federal Grand Jurors are an investigative body of jurors and an arm of the law.  Civil Grand Jurors make recommendations to improve county and city governments; Criminal and Federal Grand Jurors indict alleged citizens who </w:t>
                  </w:r>
                  <w:proofErr w:type="gramStart"/>
                  <w:r w:rsidRPr="00D90188">
                    <w:rPr>
                      <w:rFonts w:eastAsia="Times New Roman" w:cstheme="minorHAnsi"/>
                      <w:szCs w:val="24"/>
                    </w:rPr>
                    <w:t>are accused</w:t>
                  </w:r>
                  <w:proofErr w:type="gramEnd"/>
                  <w:r w:rsidRPr="00D90188">
                    <w:rPr>
                      <w:rFonts w:eastAsia="Times New Roman" w:cstheme="minorHAnsi"/>
                      <w:szCs w:val="24"/>
                    </w:rPr>
                    <w:t xml:space="preserve"> of violating state or federal laws.</w:t>
                  </w:r>
                  <w:r w:rsidRPr="00D90188">
                    <w:rPr>
                      <w:rFonts w:eastAsia="Times New Roman" w:cstheme="minorHAnsi"/>
                      <w:szCs w:val="24"/>
                    </w:rPr>
                    <w:br/>
                  </w:r>
                  <w:r w:rsidRPr="00D90188">
                    <w:rPr>
                      <w:rFonts w:eastAsia="Times New Roman" w:cstheme="minorHAnsi"/>
                      <w:szCs w:val="24"/>
                    </w:rPr>
                    <w:br/>
                    <w:t>Trials of citizens who have been indicted by County Criminal Grand Jurors, are tried in County Petit Courts</w:t>
                  </w:r>
                  <w:r w:rsidRPr="00D90188">
                    <w:rPr>
                      <w:rFonts w:eastAsia="Times New Roman" w:cstheme="minorHAnsi"/>
                      <w:color w:val="000080"/>
                      <w:szCs w:val="24"/>
                      <w:shd w:val="clear" w:color="auto" w:fill="FFFFFF"/>
                    </w:rPr>
                    <w:t>. </w:t>
                  </w:r>
                  <w:r w:rsidRPr="00D90188">
                    <w:rPr>
                      <w:rFonts w:eastAsia="Times New Roman" w:cstheme="minorHAnsi"/>
                      <w:szCs w:val="24"/>
                    </w:rPr>
                    <w:t xml:space="preserve">  </w:t>
                  </w:r>
                  <w:r w:rsidRPr="00D90188">
                    <w:rPr>
                      <w:rFonts w:eastAsia="Times New Roman" w:cstheme="minorHAnsi"/>
                      <w:color w:val="000000"/>
                      <w:szCs w:val="24"/>
                      <w:shd w:val="clear" w:color="auto" w:fill="FFFFFF"/>
                    </w:rPr>
                    <w:t xml:space="preserve">Trials of citizens who have </w:t>
                  </w:r>
                  <w:proofErr w:type="gramStart"/>
                  <w:r w:rsidRPr="00D90188">
                    <w:rPr>
                      <w:rFonts w:eastAsia="Times New Roman" w:cstheme="minorHAnsi"/>
                      <w:color w:val="000000"/>
                      <w:szCs w:val="24"/>
                      <w:shd w:val="clear" w:color="auto" w:fill="FFFFFF"/>
                    </w:rPr>
                    <w:t>been indicted</w:t>
                  </w:r>
                  <w:proofErr w:type="gramEnd"/>
                  <w:r w:rsidRPr="00D90188">
                    <w:rPr>
                      <w:rFonts w:eastAsia="Times New Roman" w:cstheme="minorHAnsi"/>
                      <w:color w:val="000000"/>
                      <w:szCs w:val="24"/>
                      <w:shd w:val="clear" w:color="auto" w:fill="FFFFFF"/>
                    </w:rPr>
                    <w:t xml:space="preserve"> by the Federal Grand Jurors are tried in District Courts</w:t>
                  </w:r>
                  <w:r w:rsidR="00F94708" w:rsidRPr="00F94708">
                    <w:rPr>
                      <w:rFonts w:eastAsia="Times New Roman" w:cstheme="minorHAnsi"/>
                      <w:color w:val="000000"/>
                      <w:szCs w:val="24"/>
                      <w:shd w:val="clear" w:color="auto" w:fill="FFFFFF"/>
                    </w:rPr>
                    <w:t>.</w:t>
                  </w:r>
                </w:p>
                <w:p w14:paraId="17308809" w14:textId="34DBCEBD" w:rsidR="00D90188" w:rsidRPr="00D90188" w:rsidRDefault="00D90188" w:rsidP="00D90188">
                  <w:pPr>
                    <w:spacing w:before="100" w:beforeAutospacing="1" w:after="100" w:afterAutospacing="1"/>
                    <w:rPr>
                      <w:rFonts w:eastAsia="Times New Roman" w:cstheme="minorHAnsi"/>
                      <w:szCs w:val="24"/>
                    </w:rPr>
                  </w:pPr>
                </w:p>
              </w:tc>
            </w:tr>
          </w:tbl>
          <w:p w14:paraId="0A20ABF0" w14:textId="77777777" w:rsidR="00D90188" w:rsidRPr="00D90188" w:rsidRDefault="00D90188" w:rsidP="00D90188">
            <w:pPr>
              <w:rPr>
                <w:rFonts w:eastAsia="Times New Roman" w:cstheme="minorHAnsi"/>
                <w:vanish/>
                <w:szCs w:val="24"/>
              </w:rPr>
            </w:pPr>
          </w:p>
          <w:tbl>
            <w:tblPr>
              <w:tblW w:w="9750" w:type="dxa"/>
              <w:tblCellSpacing w:w="15" w:type="dxa"/>
              <w:tblCellMar>
                <w:top w:w="120" w:type="dxa"/>
                <w:left w:w="120" w:type="dxa"/>
                <w:bottom w:w="120" w:type="dxa"/>
                <w:right w:w="120" w:type="dxa"/>
              </w:tblCellMar>
              <w:tblLook w:val="04A0" w:firstRow="1" w:lastRow="0" w:firstColumn="1" w:lastColumn="0" w:noHBand="0" w:noVBand="1"/>
            </w:tblPr>
            <w:tblGrid>
              <w:gridCol w:w="9750"/>
            </w:tblGrid>
            <w:tr w:rsidR="00D90188" w:rsidRPr="00D90188" w14:paraId="2CD06A14" w14:textId="77777777">
              <w:trPr>
                <w:tblCellSpacing w:w="15" w:type="dxa"/>
              </w:trPr>
              <w:tc>
                <w:tcPr>
                  <w:tcW w:w="0" w:type="auto"/>
                  <w:vAlign w:val="center"/>
                  <w:hideMark/>
                </w:tcPr>
                <w:p w14:paraId="2270C312" w14:textId="77777777" w:rsidR="00D90188" w:rsidRPr="00D90188" w:rsidRDefault="00D90188" w:rsidP="00D90188">
                  <w:pPr>
                    <w:spacing w:before="100" w:beforeAutospacing="1" w:after="100" w:afterAutospacing="1"/>
                    <w:jc w:val="center"/>
                    <w:rPr>
                      <w:rFonts w:eastAsia="Times New Roman" w:cstheme="minorHAnsi"/>
                      <w:szCs w:val="24"/>
                    </w:rPr>
                  </w:pPr>
                  <w:bookmarkStart w:id="5" w:name="select"/>
                  <w:bookmarkEnd w:id="5"/>
                  <w:r w:rsidRPr="00D90188">
                    <w:rPr>
                      <w:rFonts w:eastAsia="Times New Roman" w:cstheme="minorHAnsi"/>
                      <w:b/>
                      <w:bCs/>
                      <w:color w:val="004080"/>
                      <w:szCs w:val="24"/>
                    </w:rPr>
                    <w:t>Selection of Grand Jurors Makes a Difference</w:t>
                  </w:r>
                </w:p>
                <w:p w14:paraId="5AF85BCF"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t>In California, civil grand jurors may be recommended or volunteer to serve</w:t>
                  </w:r>
                  <w:proofErr w:type="gramStart"/>
                  <w:r w:rsidRPr="00D90188">
                    <w:rPr>
                      <w:rFonts w:eastAsia="Times New Roman" w:cstheme="minorHAnsi"/>
                      <w:szCs w:val="24"/>
                    </w:rPr>
                    <w:t xml:space="preserve">. </w:t>
                  </w:r>
                  <w:proofErr w:type="gramEnd"/>
                  <w:r w:rsidRPr="00D90188">
                    <w:rPr>
                      <w:rFonts w:eastAsia="Times New Roman" w:cstheme="minorHAnsi"/>
                      <w:szCs w:val="24"/>
                    </w:rPr>
                    <w:t>They are interviewed by the Presiding Grand Jury Judge</w:t>
                  </w:r>
                  <w:proofErr w:type="gramStart"/>
                  <w:r w:rsidRPr="00D90188">
                    <w:rPr>
                      <w:rFonts w:eastAsia="Times New Roman" w:cstheme="minorHAnsi"/>
                      <w:szCs w:val="24"/>
                    </w:rPr>
                    <w:t xml:space="preserve">. </w:t>
                  </w:r>
                  <w:proofErr w:type="gramEnd"/>
                  <w:r w:rsidRPr="00D90188">
                    <w:rPr>
                      <w:rFonts w:eastAsia="Times New Roman" w:cstheme="minorHAnsi"/>
                      <w:szCs w:val="24"/>
                    </w:rPr>
                    <w:t>The final selection of grand jurors is done by a random drawing of names from a ballot box</w:t>
                  </w:r>
                  <w:proofErr w:type="gramStart"/>
                  <w:r w:rsidRPr="00D90188">
                    <w:rPr>
                      <w:rFonts w:eastAsia="Times New Roman" w:cstheme="minorHAnsi"/>
                      <w:szCs w:val="24"/>
                    </w:rPr>
                    <w:t xml:space="preserve">. </w:t>
                  </w:r>
                  <w:proofErr w:type="gramEnd"/>
                  <w:r w:rsidRPr="00D90188">
                    <w:rPr>
                      <w:rFonts w:eastAsia="Times New Roman" w:cstheme="minorHAnsi"/>
                      <w:szCs w:val="24"/>
                    </w:rPr>
                    <w:t xml:space="preserve">In most counties nineteen jurors plus alternates </w:t>
                  </w:r>
                  <w:proofErr w:type="gramStart"/>
                  <w:r w:rsidRPr="00D90188">
                    <w:rPr>
                      <w:rFonts w:eastAsia="Times New Roman" w:cstheme="minorHAnsi"/>
                      <w:szCs w:val="24"/>
                    </w:rPr>
                    <w:t>are selected</w:t>
                  </w:r>
                  <w:proofErr w:type="gramEnd"/>
                  <w:r w:rsidRPr="00D90188">
                    <w:rPr>
                      <w:rFonts w:eastAsia="Times New Roman" w:cstheme="minorHAnsi"/>
                      <w:szCs w:val="24"/>
                    </w:rPr>
                    <w:t>.</w:t>
                  </w:r>
                </w:p>
                <w:p w14:paraId="04E6FEFA"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t>The selection of petit court juries is quite different</w:t>
                  </w:r>
                  <w:proofErr w:type="gramStart"/>
                  <w:r w:rsidRPr="00D90188">
                    <w:rPr>
                      <w:rFonts w:eastAsia="Times New Roman" w:cstheme="minorHAnsi"/>
                      <w:szCs w:val="24"/>
                    </w:rPr>
                    <w:t xml:space="preserve">. </w:t>
                  </w:r>
                  <w:proofErr w:type="gramEnd"/>
                  <w:r w:rsidRPr="00D90188">
                    <w:rPr>
                      <w:rFonts w:eastAsia="Times New Roman" w:cstheme="minorHAnsi"/>
                      <w:szCs w:val="24"/>
                    </w:rPr>
                    <w:t xml:space="preserve">They are selected at random by the jury commissioner from the voter registration </w:t>
                  </w:r>
                  <w:proofErr w:type="gramStart"/>
                  <w:r w:rsidRPr="00D90188">
                    <w:rPr>
                      <w:rFonts w:eastAsia="Times New Roman" w:cstheme="minorHAnsi"/>
                      <w:szCs w:val="24"/>
                    </w:rPr>
                    <w:t>rolls, and</w:t>
                  </w:r>
                  <w:proofErr w:type="gramEnd"/>
                  <w:r w:rsidRPr="00D90188">
                    <w:rPr>
                      <w:rFonts w:eastAsia="Times New Roman" w:cstheme="minorHAnsi"/>
                      <w:szCs w:val="24"/>
                    </w:rPr>
                    <w:t xml:space="preserve"> are summoned to report to the courthouse </w:t>
                  </w:r>
                  <w:r w:rsidRPr="00D90188">
                    <w:rPr>
                      <w:rFonts w:eastAsia="Times New Roman" w:cstheme="minorHAnsi"/>
                      <w:szCs w:val="24"/>
                    </w:rPr>
                    <w:lastRenderedPageBreak/>
                    <w:t>to determine if they will be selected to serve the court. Petit jurors’ terms on the jury varies</w:t>
                  </w:r>
                  <w:proofErr w:type="gramStart"/>
                  <w:r w:rsidRPr="00D90188">
                    <w:rPr>
                      <w:rFonts w:eastAsia="Times New Roman" w:cstheme="minorHAnsi"/>
                      <w:szCs w:val="24"/>
                    </w:rPr>
                    <w:t xml:space="preserve">. </w:t>
                  </w:r>
                  <w:proofErr w:type="gramEnd"/>
                  <w:r w:rsidRPr="00D90188">
                    <w:rPr>
                      <w:rFonts w:eastAsia="Times New Roman" w:cstheme="minorHAnsi"/>
                      <w:szCs w:val="24"/>
                    </w:rPr>
                    <w:t>They may serve one day or longer depending on the offense of the accused</w:t>
                  </w:r>
                  <w:proofErr w:type="gramStart"/>
                  <w:r w:rsidRPr="00D90188">
                    <w:rPr>
                      <w:rFonts w:eastAsia="Times New Roman" w:cstheme="minorHAnsi"/>
                      <w:szCs w:val="24"/>
                    </w:rPr>
                    <w:t xml:space="preserve">. </w:t>
                  </w:r>
                  <w:proofErr w:type="gramEnd"/>
                  <w:r w:rsidRPr="00D90188">
                    <w:rPr>
                      <w:rFonts w:eastAsia="Times New Roman" w:cstheme="minorHAnsi"/>
                      <w:szCs w:val="24"/>
                    </w:rPr>
                    <w:t>Crimes can range from robbery to homicide</w:t>
                  </w:r>
                  <w:proofErr w:type="gramStart"/>
                  <w:r w:rsidRPr="00D90188">
                    <w:rPr>
                      <w:rFonts w:eastAsia="Times New Roman" w:cstheme="minorHAnsi"/>
                      <w:szCs w:val="24"/>
                    </w:rPr>
                    <w:t xml:space="preserve">. </w:t>
                  </w:r>
                  <w:proofErr w:type="gramEnd"/>
                  <w:r w:rsidRPr="00D90188">
                    <w:rPr>
                      <w:rFonts w:eastAsia="Times New Roman" w:cstheme="minorHAnsi"/>
                      <w:szCs w:val="24"/>
                    </w:rPr>
                    <w:t>Typically, the more serious the crime, the longer the petit jury may serve.</w:t>
                  </w:r>
                </w:p>
              </w:tc>
            </w:tr>
          </w:tbl>
          <w:p w14:paraId="52825004" w14:textId="77777777" w:rsidR="00D90188" w:rsidRPr="00D90188" w:rsidRDefault="00D90188" w:rsidP="00D90188">
            <w:pPr>
              <w:rPr>
                <w:rFonts w:eastAsia="Times New Roman" w:cstheme="minorHAnsi"/>
                <w:vanish/>
                <w:szCs w:val="24"/>
              </w:rPr>
            </w:pPr>
          </w:p>
          <w:tbl>
            <w:tblPr>
              <w:tblW w:w="9000" w:type="dxa"/>
              <w:tblCellSpacing w:w="15" w:type="dxa"/>
              <w:tblCellMar>
                <w:top w:w="120" w:type="dxa"/>
                <w:left w:w="120" w:type="dxa"/>
                <w:bottom w:w="120" w:type="dxa"/>
                <w:right w:w="120" w:type="dxa"/>
              </w:tblCellMar>
              <w:tblLook w:val="04A0" w:firstRow="1" w:lastRow="0" w:firstColumn="1" w:lastColumn="0" w:noHBand="0" w:noVBand="1"/>
            </w:tblPr>
            <w:tblGrid>
              <w:gridCol w:w="5176"/>
              <w:gridCol w:w="4035"/>
            </w:tblGrid>
            <w:tr w:rsidR="00D90188" w:rsidRPr="00D90188" w14:paraId="71F01871" w14:textId="77777777">
              <w:trPr>
                <w:tblCellSpacing w:w="15" w:type="dxa"/>
              </w:trPr>
              <w:tc>
                <w:tcPr>
                  <w:tcW w:w="0" w:type="auto"/>
                  <w:vAlign w:val="center"/>
                  <w:hideMark/>
                </w:tcPr>
                <w:tbl>
                  <w:tblPr>
                    <w:tblW w:w="0" w:type="auto"/>
                    <w:tblCellSpacing w:w="15" w:type="dxa"/>
                    <w:tblBorders>
                      <w:top w:val="outset" w:sz="12" w:space="0" w:color="000000"/>
                      <w:left w:val="outset" w:sz="12" w:space="0" w:color="000000"/>
                      <w:bottom w:val="outset" w:sz="12" w:space="0" w:color="000000"/>
                      <w:right w:val="outset" w:sz="12" w:space="0" w:color="000000"/>
                    </w:tblBorders>
                    <w:shd w:val="clear" w:color="auto" w:fill="C0C0C0"/>
                    <w:tblCellMar>
                      <w:top w:w="120" w:type="dxa"/>
                      <w:left w:w="120" w:type="dxa"/>
                      <w:bottom w:w="120" w:type="dxa"/>
                      <w:right w:w="120" w:type="dxa"/>
                    </w:tblCellMar>
                    <w:tblLook w:val="04A0" w:firstRow="1" w:lastRow="0" w:firstColumn="1" w:lastColumn="0" w:noHBand="0" w:noVBand="1"/>
                  </w:tblPr>
                  <w:tblGrid>
                    <w:gridCol w:w="4875"/>
                  </w:tblGrid>
                  <w:tr w:rsidR="00D90188" w:rsidRPr="00D90188" w14:paraId="0284DE2F" w14:textId="77777777">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W w:w="4545" w:type="dxa"/>
                          <w:tblCellSpacing w:w="15" w:type="dxa"/>
                          <w:tblCellMar>
                            <w:top w:w="120" w:type="dxa"/>
                            <w:left w:w="120" w:type="dxa"/>
                            <w:bottom w:w="120" w:type="dxa"/>
                            <w:right w:w="120" w:type="dxa"/>
                          </w:tblCellMar>
                          <w:tblLook w:val="04A0" w:firstRow="1" w:lastRow="0" w:firstColumn="1" w:lastColumn="0" w:noHBand="0" w:noVBand="1"/>
                        </w:tblPr>
                        <w:tblGrid>
                          <w:gridCol w:w="4545"/>
                        </w:tblGrid>
                        <w:tr w:rsidR="00D90188" w:rsidRPr="00D90188" w14:paraId="1AE0CC42" w14:textId="77777777">
                          <w:trPr>
                            <w:tblCellSpacing w:w="15" w:type="dxa"/>
                          </w:trPr>
                          <w:tc>
                            <w:tcPr>
                              <w:tcW w:w="0" w:type="auto"/>
                              <w:vAlign w:val="center"/>
                              <w:hideMark/>
                            </w:tcPr>
                            <w:p w14:paraId="6C447F9E" w14:textId="77777777" w:rsidR="00D90188" w:rsidRPr="00D90188" w:rsidRDefault="00D90188" w:rsidP="00D90188">
                              <w:pPr>
                                <w:spacing w:before="100" w:beforeAutospacing="1" w:after="100" w:afterAutospacing="1"/>
                                <w:jc w:val="center"/>
                                <w:rPr>
                                  <w:rFonts w:eastAsia="Times New Roman" w:cstheme="minorHAnsi"/>
                                  <w:szCs w:val="24"/>
                                </w:rPr>
                              </w:pPr>
                              <w:r w:rsidRPr="00D90188">
                                <w:rPr>
                                  <w:rFonts w:eastAsia="Times New Roman" w:cstheme="minorHAnsi"/>
                                  <w:b/>
                                  <w:bCs/>
                                  <w:color w:val="FF0000"/>
                                  <w:szCs w:val="24"/>
                                </w:rPr>
                                <w:t>BOOKMARK</w:t>
                              </w:r>
                              <w:r w:rsidRPr="00D90188">
                                <w:rPr>
                                  <w:rFonts w:eastAsia="Times New Roman" w:cstheme="minorHAnsi"/>
                                  <w:szCs w:val="24"/>
                                </w:rPr>
                                <w:br/>
                              </w:r>
                              <w:r w:rsidRPr="00D90188">
                                <w:rPr>
                                  <w:rFonts w:eastAsia="Times New Roman" w:cstheme="minorHAnsi"/>
                                  <w:b/>
                                  <w:bCs/>
                                  <w:color w:val="004080"/>
                                  <w:szCs w:val="24"/>
                                </w:rPr>
                                <w:t>CALIFORNIA COUNTY GRAND JURIES</w:t>
                              </w:r>
                            </w:p>
                          </w:tc>
                        </w:tr>
                      </w:tbl>
                      <w:p w14:paraId="3D08BD32" w14:textId="77777777" w:rsidR="00D90188" w:rsidRPr="00D90188" w:rsidRDefault="00D90188" w:rsidP="00D90188">
                        <w:pPr>
                          <w:rPr>
                            <w:rFonts w:eastAsia="Times New Roman" w:cstheme="minorHAnsi"/>
                            <w:vanish/>
                            <w:szCs w:val="24"/>
                          </w:rPr>
                        </w:pPr>
                      </w:p>
                      <w:tbl>
                        <w:tblPr>
                          <w:tblW w:w="0" w:type="auto"/>
                          <w:tblCellSpacing w:w="15" w:type="dxa"/>
                          <w:tblCellMar>
                            <w:left w:w="0" w:type="dxa"/>
                            <w:right w:w="0" w:type="dxa"/>
                          </w:tblCellMar>
                          <w:tblLook w:val="04A0" w:firstRow="1" w:lastRow="0" w:firstColumn="1" w:lastColumn="0" w:noHBand="0" w:noVBand="1"/>
                        </w:tblPr>
                        <w:tblGrid>
                          <w:gridCol w:w="1801"/>
                          <w:gridCol w:w="2744"/>
                        </w:tblGrid>
                        <w:tr w:rsidR="00D90188" w:rsidRPr="00D90188" w14:paraId="58E81739" w14:textId="77777777">
                          <w:trPr>
                            <w:tblCellSpacing w:w="15" w:type="dxa"/>
                          </w:trPr>
                          <w:tc>
                            <w:tcPr>
                              <w:tcW w:w="0" w:type="auto"/>
                              <w:hideMark/>
                            </w:tcPr>
                            <w:p w14:paraId="134EEA01" w14:textId="77777777" w:rsidR="00D90188" w:rsidRPr="00D90188" w:rsidRDefault="00D90188" w:rsidP="00D90188">
                              <w:pPr>
                                <w:rPr>
                                  <w:rFonts w:eastAsia="Times New Roman" w:cstheme="minorHAnsi"/>
                                  <w:szCs w:val="24"/>
                                </w:rPr>
                              </w:pPr>
                              <w:r w:rsidRPr="00D90188">
                                <w:rPr>
                                  <w:rFonts w:eastAsia="Times New Roman" w:cstheme="minorHAnsi"/>
                                  <w:b/>
                                  <w:bCs/>
                                  <w:szCs w:val="24"/>
                                </w:rPr>
                                <w:t>COMPOSITION:</w:t>
                              </w:r>
                            </w:p>
                          </w:tc>
                          <w:tc>
                            <w:tcPr>
                              <w:tcW w:w="0" w:type="auto"/>
                              <w:vAlign w:val="center"/>
                              <w:hideMark/>
                            </w:tcPr>
                            <w:p w14:paraId="5573DCBD" w14:textId="77777777" w:rsidR="00D90188" w:rsidRPr="00D90188" w:rsidRDefault="00D90188" w:rsidP="00D90188">
                              <w:pPr>
                                <w:rPr>
                                  <w:rFonts w:eastAsia="Times New Roman" w:cstheme="minorHAnsi"/>
                                  <w:szCs w:val="24"/>
                                </w:rPr>
                              </w:pPr>
                              <w:r w:rsidRPr="00D90188">
                                <w:rPr>
                                  <w:rFonts w:eastAsia="Times New Roman" w:cstheme="minorHAnsi"/>
                                  <w:szCs w:val="24"/>
                                </w:rPr>
                                <w:t>19 Members</w:t>
                              </w:r>
                            </w:p>
                          </w:tc>
                        </w:tr>
                        <w:tr w:rsidR="00D90188" w:rsidRPr="00D90188" w14:paraId="5F4862A7" w14:textId="77777777">
                          <w:trPr>
                            <w:tblCellSpacing w:w="15" w:type="dxa"/>
                          </w:trPr>
                          <w:tc>
                            <w:tcPr>
                              <w:tcW w:w="0" w:type="auto"/>
                              <w:hideMark/>
                            </w:tcPr>
                            <w:p w14:paraId="5ACFDA5E" w14:textId="77777777" w:rsidR="00D90188" w:rsidRPr="00D90188" w:rsidRDefault="00D90188" w:rsidP="00D90188">
                              <w:pPr>
                                <w:rPr>
                                  <w:rFonts w:eastAsia="Times New Roman" w:cstheme="minorHAnsi"/>
                                  <w:szCs w:val="24"/>
                                </w:rPr>
                              </w:pPr>
                              <w:r w:rsidRPr="00D90188">
                                <w:rPr>
                                  <w:rFonts w:eastAsia="Times New Roman" w:cstheme="minorHAnsi"/>
                                  <w:b/>
                                  <w:bCs/>
                                  <w:szCs w:val="24"/>
                                </w:rPr>
                                <w:t>HOW SELECTED:</w:t>
                              </w:r>
                            </w:p>
                          </w:tc>
                          <w:tc>
                            <w:tcPr>
                              <w:tcW w:w="0" w:type="auto"/>
                              <w:vAlign w:val="center"/>
                              <w:hideMark/>
                            </w:tcPr>
                            <w:p w14:paraId="72F9413B" w14:textId="77777777" w:rsidR="00D90188" w:rsidRPr="00D90188" w:rsidRDefault="00D90188" w:rsidP="00D90188">
                              <w:pPr>
                                <w:rPr>
                                  <w:rFonts w:eastAsia="Times New Roman" w:cstheme="minorHAnsi"/>
                                  <w:szCs w:val="24"/>
                                </w:rPr>
                              </w:pPr>
                              <w:r w:rsidRPr="00D90188">
                                <w:rPr>
                                  <w:rFonts w:eastAsia="Times New Roman" w:cstheme="minorHAnsi"/>
                                  <w:szCs w:val="24"/>
                                </w:rPr>
                                <w:t>Randomly from volunteers and nominees selected by the Presiding Judge</w:t>
                              </w:r>
                            </w:p>
                          </w:tc>
                        </w:tr>
                        <w:tr w:rsidR="00D90188" w:rsidRPr="00D90188" w14:paraId="6ACB1428" w14:textId="77777777">
                          <w:trPr>
                            <w:tblCellSpacing w:w="15" w:type="dxa"/>
                          </w:trPr>
                          <w:tc>
                            <w:tcPr>
                              <w:tcW w:w="0" w:type="auto"/>
                              <w:hideMark/>
                            </w:tcPr>
                            <w:p w14:paraId="76FD81FF" w14:textId="47F4FD9D"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b/>
                                  <w:bCs/>
                                  <w:szCs w:val="24"/>
                                </w:rPr>
                                <w:t>PURPOSE:</w:t>
                              </w:r>
                              <w:r w:rsidRPr="00D90188">
                                <w:rPr>
                                  <w:rFonts w:eastAsia="Times New Roman" w:cstheme="minorHAnsi"/>
                                  <w:b/>
                                  <w:bCs/>
                                  <w:szCs w:val="24"/>
                                </w:rPr>
                                <w:br/>
                              </w:r>
                              <w:r w:rsidRPr="00F94708">
                                <w:rPr>
                                  <w:rFonts w:eastAsia="Times New Roman" w:cstheme="minorHAnsi"/>
                                  <w:b/>
                                  <w:bCs/>
                                  <w:noProof/>
                                  <w:szCs w:val="24"/>
                                </w:rPr>
                                <w:drawing>
                                  <wp:inline distT="0" distB="0" distL="0" distR="0" wp14:anchorId="2EFA95F1" wp14:editId="37DD82F0">
                                    <wp:extent cx="1050290" cy="1054100"/>
                                    <wp:effectExtent l="0" t="0" r="0" b="0"/>
                                    <wp:docPr id="1" name="Picture 1" descr="image of man with computer on top of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man with computer on top of wor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0290" cy="1054100"/>
                                            </a:xfrm>
                                            <a:prstGeom prst="rect">
                                              <a:avLst/>
                                            </a:prstGeom>
                                            <a:noFill/>
                                            <a:ln>
                                              <a:noFill/>
                                            </a:ln>
                                          </pic:spPr>
                                        </pic:pic>
                                      </a:graphicData>
                                    </a:graphic>
                                  </wp:inline>
                                </w:drawing>
                              </w:r>
                            </w:p>
                          </w:tc>
                          <w:tc>
                            <w:tcPr>
                              <w:tcW w:w="0" w:type="auto"/>
                              <w:hideMark/>
                            </w:tcPr>
                            <w:p w14:paraId="767111F6" w14:textId="77777777" w:rsidR="00D90188" w:rsidRPr="00D90188" w:rsidRDefault="00D90188" w:rsidP="00D90188">
                              <w:pPr>
                                <w:rPr>
                                  <w:rFonts w:eastAsia="Times New Roman" w:cstheme="minorHAnsi"/>
                                  <w:szCs w:val="24"/>
                                </w:rPr>
                              </w:pPr>
                              <w:r w:rsidRPr="00D90188">
                                <w:rPr>
                                  <w:rFonts w:eastAsia="Times New Roman" w:cstheme="minorHAnsi"/>
                                  <w:szCs w:val="24"/>
                                </w:rPr>
                                <w:t>Primary aim is to remove the veils of secrecy from government, to expose governmental process and decision-making to public scrutiny</w:t>
                              </w:r>
                            </w:p>
                          </w:tc>
                        </w:tr>
                        <w:tr w:rsidR="00D90188" w:rsidRPr="00D90188" w14:paraId="2F2DE42B" w14:textId="77777777">
                          <w:trPr>
                            <w:tblCellSpacing w:w="15" w:type="dxa"/>
                          </w:trPr>
                          <w:tc>
                            <w:tcPr>
                              <w:tcW w:w="0" w:type="auto"/>
                              <w:vAlign w:val="center"/>
                              <w:hideMark/>
                            </w:tcPr>
                            <w:p w14:paraId="0BD1443C" w14:textId="77777777" w:rsidR="00D90188" w:rsidRPr="00D90188" w:rsidRDefault="00D90188" w:rsidP="00D90188">
                              <w:pPr>
                                <w:rPr>
                                  <w:rFonts w:eastAsia="Times New Roman" w:cstheme="minorHAnsi"/>
                                  <w:szCs w:val="24"/>
                                </w:rPr>
                              </w:pPr>
                              <w:r w:rsidRPr="00D90188">
                                <w:rPr>
                                  <w:rFonts w:eastAsia="Times New Roman" w:cstheme="minorHAnsi"/>
                                  <w:b/>
                                  <w:bCs/>
                                  <w:szCs w:val="24"/>
                                </w:rPr>
                                <w:t>TERMS OF SERVICE:</w:t>
                              </w:r>
                            </w:p>
                          </w:tc>
                          <w:tc>
                            <w:tcPr>
                              <w:tcW w:w="0" w:type="auto"/>
                              <w:hideMark/>
                            </w:tcPr>
                            <w:p w14:paraId="76337574" w14:textId="77777777" w:rsidR="00D90188" w:rsidRPr="00D90188" w:rsidRDefault="00D90188" w:rsidP="00D90188">
                              <w:pPr>
                                <w:rPr>
                                  <w:rFonts w:eastAsia="Times New Roman" w:cstheme="minorHAnsi"/>
                                  <w:szCs w:val="24"/>
                                </w:rPr>
                              </w:pPr>
                              <w:r w:rsidRPr="00D90188">
                                <w:rPr>
                                  <w:rFonts w:eastAsia="Times New Roman" w:cstheme="minorHAnsi"/>
                                  <w:szCs w:val="24"/>
                                </w:rPr>
                                <w:t>One year</w:t>
                              </w:r>
                            </w:p>
                          </w:tc>
                        </w:tr>
                        <w:tr w:rsidR="00D90188" w:rsidRPr="00D90188" w14:paraId="1E0BB255" w14:textId="77777777">
                          <w:trPr>
                            <w:tblCellSpacing w:w="15" w:type="dxa"/>
                          </w:trPr>
                          <w:tc>
                            <w:tcPr>
                              <w:tcW w:w="0" w:type="auto"/>
                              <w:hideMark/>
                            </w:tcPr>
                            <w:p w14:paraId="0E97175F" w14:textId="77777777" w:rsidR="00D90188" w:rsidRPr="00D90188" w:rsidRDefault="00D90188" w:rsidP="00D90188">
                              <w:pPr>
                                <w:rPr>
                                  <w:rFonts w:eastAsia="Times New Roman" w:cstheme="minorHAnsi"/>
                                  <w:szCs w:val="24"/>
                                </w:rPr>
                              </w:pPr>
                              <w:r w:rsidRPr="00D90188">
                                <w:rPr>
                                  <w:rFonts w:eastAsia="Times New Roman" w:cstheme="minorHAnsi"/>
                                  <w:b/>
                                  <w:bCs/>
                                  <w:szCs w:val="24"/>
                                </w:rPr>
                                <w:t>DUTIES:</w:t>
                              </w:r>
                            </w:p>
                          </w:tc>
                          <w:tc>
                            <w:tcPr>
                              <w:tcW w:w="0" w:type="auto"/>
                              <w:vAlign w:val="center"/>
                              <w:hideMark/>
                            </w:tcPr>
                            <w:p w14:paraId="55685181" w14:textId="77777777" w:rsidR="00D90188" w:rsidRPr="00D90188" w:rsidRDefault="00D90188" w:rsidP="00D90188">
                              <w:pPr>
                                <w:rPr>
                                  <w:rFonts w:eastAsia="Times New Roman" w:cstheme="minorHAnsi"/>
                                  <w:szCs w:val="24"/>
                                </w:rPr>
                              </w:pPr>
                              <w:r w:rsidRPr="00D90188">
                                <w:rPr>
                                  <w:rFonts w:eastAsia="Times New Roman" w:cstheme="minorHAnsi"/>
                                  <w:szCs w:val="24"/>
                                </w:rPr>
                                <w:t>Recommend actions to improve the functions of government, audits, issues </w:t>
                              </w:r>
                              <w:hyperlink r:id="rId19" w:anchor="final_reports" w:tgtFrame="_blank" w:history="1">
                                <w:r w:rsidRPr="00D90188">
                                  <w:rPr>
                                    <w:rFonts w:eastAsia="Times New Roman" w:cstheme="minorHAnsi"/>
                                    <w:color w:val="0000FF"/>
                                    <w:szCs w:val="24"/>
                                    <w:u w:val="single"/>
                                  </w:rPr>
                                  <w:t>final rep</w:t>
                                </w:r>
                                <w:r w:rsidRPr="00D90188">
                                  <w:rPr>
                                    <w:rFonts w:eastAsia="Times New Roman" w:cstheme="minorHAnsi"/>
                                    <w:color w:val="0000FF"/>
                                    <w:szCs w:val="24"/>
                                    <w:u w:val="single"/>
                                  </w:rPr>
                                  <w:t>o</w:t>
                                </w:r>
                                <w:r w:rsidRPr="00D90188">
                                  <w:rPr>
                                    <w:rFonts w:eastAsia="Times New Roman" w:cstheme="minorHAnsi"/>
                                    <w:color w:val="0000FF"/>
                                    <w:szCs w:val="24"/>
                                    <w:u w:val="single"/>
                                  </w:rPr>
                                  <w:t>rts</w:t>
                                </w:r>
                              </w:hyperlink>
                              <w:r w:rsidRPr="00D90188">
                                <w:rPr>
                                  <w:rFonts w:eastAsia="Times New Roman" w:cstheme="minorHAnsi"/>
                                  <w:szCs w:val="24"/>
                                </w:rPr>
                                <w:t> record keeping, interviewing and investigating</w:t>
                              </w:r>
                            </w:p>
                          </w:tc>
                        </w:tr>
                        <w:tr w:rsidR="00D90188" w:rsidRPr="00D90188" w14:paraId="276E835A" w14:textId="77777777">
                          <w:trPr>
                            <w:tblCellSpacing w:w="15" w:type="dxa"/>
                          </w:trPr>
                          <w:tc>
                            <w:tcPr>
                              <w:tcW w:w="0" w:type="auto"/>
                              <w:hideMark/>
                            </w:tcPr>
                            <w:p w14:paraId="41C53302" w14:textId="77777777" w:rsidR="00D90188" w:rsidRPr="00D90188" w:rsidRDefault="00D90188" w:rsidP="00D90188">
                              <w:pPr>
                                <w:rPr>
                                  <w:rFonts w:eastAsia="Times New Roman" w:cstheme="minorHAnsi"/>
                                  <w:szCs w:val="24"/>
                                </w:rPr>
                              </w:pPr>
                              <w:r w:rsidRPr="00D90188">
                                <w:rPr>
                                  <w:rFonts w:eastAsia="Times New Roman" w:cstheme="minorHAnsi"/>
                                  <w:b/>
                                  <w:bCs/>
                                  <w:szCs w:val="24"/>
                                </w:rPr>
                                <w:t>COMPENSATION:</w:t>
                              </w:r>
                            </w:p>
                          </w:tc>
                          <w:tc>
                            <w:tcPr>
                              <w:tcW w:w="0" w:type="auto"/>
                              <w:vAlign w:val="center"/>
                              <w:hideMark/>
                            </w:tcPr>
                            <w:p w14:paraId="45429C2F" w14:textId="77777777" w:rsidR="00D90188" w:rsidRPr="00D90188" w:rsidRDefault="00D90188" w:rsidP="00D90188">
                              <w:pPr>
                                <w:rPr>
                                  <w:rFonts w:eastAsia="Times New Roman" w:cstheme="minorHAnsi"/>
                                  <w:szCs w:val="24"/>
                                </w:rPr>
                              </w:pPr>
                              <w:r w:rsidRPr="00D90188">
                                <w:rPr>
                                  <w:rFonts w:eastAsia="Times New Roman" w:cstheme="minorHAnsi"/>
                                  <w:szCs w:val="24"/>
                                </w:rPr>
                                <w:t>Yes</w:t>
                              </w:r>
                            </w:p>
                          </w:tc>
                        </w:tr>
                        <w:tr w:rsidR="00D90188" w:rsidRPr="00D90188" w14:paraId="10762B79" w14:textId="77777777">
                          <w:trPr>
                            <w:tblCellSpacing w:w="15" w:type="dxa"/>
                          </w:trPr>
                          <w:tc>
                            <w:tcPr>
                              <w:tcW w:w="0" w:type="auto"/>
                              <w:hideMark/>
                            </w:tcPr>
                            <w:p w14:paraId="55B1EA16" w14:textId="77777777" w:rsidR="00D90188" w:rsidRPr="00D90188" w:rsidRDefault="00D90188" w:rsidP="00D90188">
                              <w:pPr>
                                <w:rPr>
                                  <w:rFonts w:eastAsia="Times New Roman" w:cstheme="minorHAnsi"/>
                                  <w:szCs w:val="24"/>
                                </w:rPr>
                              </w:pPr>
                              <w:r w:rsidRPr="00D90188">
                                <w:rPr>
                                  <w:rFonts w:eastAsia="Times New Roman" w:cstheme="minorHAnsi"/>
                                  <w:b/>
                                  <w:bCs/>
                                  <w:szCs w:val="24"/>
                                </w:rPr>
                                <w:t>TIME REQUIRED:</w:t>
                              </w:r>
                            </w:p>
                          </w:tc>
                          <w:tc>
                            <w:tcPr>
                              <w:tcW w:w="0" w:type="auto"/>
                              <w:vAlign w:val="center"/>
                              <w:hideMark/>
                            </w:tcPr>
                            <w:p w14:paraId="256E3864" w14:textId="77777777" w:rsidR="00D90188" w:rsidRPr="00D90188" w:rsidRDefault="00D90188" w:rsidP="00D90188">
                              <w:pPr>
                                <w:rPr>
                                  <w:rFonts w:eastAsia="Times New Roman" w:cstheme="minorHAnsi"/>
                                  <w:szCs w:val="24"/>
                                </w:rPr>
                              </w:pPr>
                              <w:r w:rsidRPr="00D90188">
                                <w:rPr>
                                  <w:rFonts w:eastAsia="Times New Roman" w:cstheme="minorHAnsi"/>
                                  <w:b/>
                                  <w:bCs/>
                                  <w:szCs w:val="24"/>
                                </w:rPr>
                                <w:t>Minimum</w:t>
                              </w:r>
                              <w:r w:rsidRPr="00D90188">
                                <w:rPr>
                                  <w:rFonts w:eastAsia="Times New Roman" w:cstheme="minorHAnsi"/>
                                  <w:szCs w:val="24"/>
                                </w:rPr>
                                <w:t xml:space="preserve"> of 15 hours a week</w:t>
                              </w:r>
                            </w:p>
                          </w:tc>
                        </w:tr>
                      </w:tbl>
                      <w:p w14:paraId="11A50386" w14:textId="5A71A734" w:rsidR="00F94708" w:rsidRPr="00D90188" w:rsidRDefault="00F94708" w:rsidP="00882153">
                        <w:pPr>
                          <w:rPr>
                            <w:rFonts w:eastAsia="Times New Roman" w:cstheme="minorHAnsi"/>
                            <w:szCs w:val="24"/>
                          </w:rPr>
                        </w:pPr>
                      </w:p>
                    </w:tc>
                  </w:tr>
                </w:tbl>
                <w:p w14:paraId="3E4C74E2" w14:textId="627AA066" w:rsidR="00D90188" w:rsidRPr="00D90188" w:rsidRDefault="00D90188" w:rsidP="00D90188">
                  <w:pPr>
                    <w:spacing w:before="100" w:beforeAutospacing="1" w:after="100" w:afterAutospacing="1"/>
                    <w:jc w:val="center"/>
                    <w:rPr>
                      <w:rFonts w:eastAsia="Times New Roman" w:cstheme="minorHAnsi"/>
                      <w:szCs w:val="24"/>
                    </w:rPr>
                  </w:pPr>
                </w:p>
              </w:tc>
              <w:tc>
                <w:tcPr>
                  <w:tcW w:w="0" w:type="auto"/>
                  <w:hideMark/>
                </w:tcPr>
                <w:tbl>
                  <w:tblPr>
                    <w:tblW w:w="3750" w:type="dxa"/>
                    <w:tblCellSpacing w:w="15" w:type="dxa"/>
                    <w:shd w:val="clear" w:color="auto" w:fill="004080"/>
                    <w:tblCellMar>
                      <w:top w:w="36" w:type="dxa"/>
                      <w:left w:w="36" w:type="dxa"/>
                      <w:bottom w:w="36" w:type="dxa"/>
                      <w:right w:w="36" w:type="dxa"/>
                    </w:tblCellMar>
                    <w:tblLook w:val="04A0" w:firstRow="1" w:lastRow="0" w:firstColumn="1" w:lastColumn="0" w:noHBand="0" w:noVBand="1"/>
                  </w:tblPr>
                  <w:tblGrid>
                    <w:gridCol w:w="3750"/>
                  </w:tblGrid>
                  <w:tr w:rsidR="00D90188" w:rsidRPr="00D90188" w14:paraId="645BBF64" w14:textId="77777777">
                    <w:trPr>
                      <w:tblCellSpacing w:w="15" w:type="dxa"/>
                    </w:trPr>
                    <w:tc>
                      <w:tcPr>
                        <w:tcW w:w="0" w:type="auto"/>
                        <w:shd w:val="clear" w:color="auto" w:fill="FFFFFF"/>
                        <w:vAlign w:val="center"/>
                        <w:hideMark/>
                      </w:tcPr>
                      <w:p w14:paraId="162CEAB5" w14:textId="77777777" w:rsidR="00D90188" w:rsidRPr="00D90188" w:rsidRDefault="00D90188" w:rsidP="00D90188">
                        <w:pPr>
                          <w:spacing w:before="100" w:beforeAutospacing="1" w:after="100" w:afterAutospacing="1"/>
                          <w:jc w:val="center"/>
                          <w:rPr>
                            <w:rFonts w:eastAsia="Times New Roman" w:cstheme="minorHAnsi"/>
                            <w:szCs w:val="24"/>
                          </w:rPr>
                        </w:pPr>
                        <w:r w:rsidRPr="00D90188">
                          <w:rPr>
                            <w:rFonts w:eastAsia="Times New Roman" w:cstheme="minorHAnsi"/>
                            <w:b/>
                            <w:bCs/>
                            <w:i/>
                            <w:iCs/>
                            <w:color w:val="FF0000"/>
                            <w:szCs w:val="24"/>
                          </w:rPr>
                          <w:t>T H A N K   Y O U</w:t>
                        </w:r>
                      </w:p>
                      <w:p w14:paraId="5434DBBF" w14:textId="5EC95B1C"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t>Thank you for taking the time to review the SMCGJA succinct unit of study.</w:t>
                        </w:r>
                      </w:p>
                      <w:p w14:paraId="0ADF1EDC" w14:textId="77777777" w:rsidR="00D90188" w:rsidRPr="00D90188" w:rsidRDefault="00D90188" w:rsidP="00D90188">
                        <w:pPr>
                          <w:spacing w:before="100" w:beforeAutospacing="1" w:after="100" w:afterAutospacing="1"/>
                          <w:rPr>
                            <w:rFonts w:eastAsia="Times New Roman" w:cstheme="minorHAnsi"/>
                            <w:szCs w:val="24"/>
                          </w:rPr>
                        </w:pPr>
                        <w:r w:rsidRPr="00D90188">
                          <w:rPr>
                            <w:rFonts w:eastAsia="Times New Roman" w:cstheme="minorHAnsi"/>
                            <w:szCs w:val="24"/>
                          </w:rPr>
                          <w:t>We highly recommend to all students and teachers to research additional material about the California Grand Jury System</w:t>
                        </w:r>
                        <w:proofErr w:type="gramStart"/>
                        <w:r w:rsidRPr="00D90188">
                          <w:rPr>
                            <w:rFonts w:eastAsia="Times New Roman" w:cstheme="minorHAnsi"/>
                            <w:szCs w:val="24"/>
                          </w:rPr>
                          <w:t xml:space="preserve">. </w:t>
                        </w:r>
                        <w:proofErr w:type="gramEnd"/>
                        <w:r w:rsidRPr="00D90188">
                          <w:rPr>
                            <w:rFonts w:eastAsia="Times New Roman" w:cstheme="minorHAnsi"/>
                            <w:szCs w:val="24"/>
                          </w:rPr>
                          <w:t>It will prove to be an interesting and intriguing adventure.</w:t>
                        </w:r>
                      </w:p>
                      <w:p w14:paraId="2CAF83B0" w14:textId="77777777" w:rsidR="00D90188" w:rsidRPr="00D90188" w:rsidRDefault="00D90188" w:rsidP="00D90188">
                        <w:pPr>
                          <w:spacing w:before="100" w:beforeAutospacing="1" w:after="100" w:afterAutospacing="1"/>
                          <w:jc w:val="center"/>
                          <w:rPr>
                            <w:rFonts w:eastAsia="Times New Roman" w:cstheme="minorHAnsi"/>
                            <w:szCs w:val="24"/>
                          </w:rPr>
                        </w:pPr>
                        <w:r w:rsidRPr="00D90188">
                          <w:rPr>
                            <w:rFonts w:eastAsia="Times New Roman" w:cstheme="minorHAnsi"/>
                            <w:b/>
                            <w:bCs/>
                            <w:szCs w:val="24"/>
                          </w:rPr>
                          <w:t>San Mateo County Association of </w:t>
                        </w:r>
                        <w:r w:rsidRPr="00D90188">
                          <w:rPr>
                            <w:rFonts w:eastAsia="Times New Roman" w:cstheme="minorHAnsi"/>
                            <w:b/>
                            <w:bCs/>
                            <w:szCs w:val="24"/>
                          </w:rPr>
                          <w:br/>
                          <w:t>Grand Jurors</w:t>
                        </w:r>
                      </w:p>
                    </w:tc>
                  </w:tr>
                </w:tbl>
                <w:p w14:paraId="22B76D7D" w14:textId="1678A20A" w:rsidR="00D90188" w:rsidRPr="00D90188" w:rsidRDefault="00D90188" w:rsidP="00D90188">
                  <w:pPr>
                    <w:spacing w:before="100" w:beforeAutospacing="1" w:after="100" w:afterAutospacing="1"/>
                    <w:rPr>
                      <w:rFonts w:eastAsia="Times New Roman" w:cstheme="minorHAnsi"/>
                      <w:szCs w:val="24"/>
                    </w:rPr>
                  </w:pPr>
                </w:p>
              </w:tc>
            </w:tr>
          </w:tbl>
          <w:p w14:paraId="22E6A48F" w14:textId="77777777" w:rsidR="00D90188" w:rsidRPr="00D90188" w:rsidRDefault="00D90188" w:rsidP="00D90188">
            <w:pPr>
              <w:rPr>
                <w:rFonts w:eastAsia="Times New Roman" w:cstheme="minorHAnsi"/>
                <w:szCs w:val="24"/>
              </w:rPr>
            </w:pPr>
          </w:p>
        </w:tc>
      </w:tr>
    </w:tbl>
    <w:p w14:paraId="78E05A12" w14:textId="77777777" w:rsidR="00ED2DEC" w:rsidRPr="00F94708" w:rsidRDefault="00ED2DEC">
      <w:pPr>
        <w:rPr>
          <w:rFonts w:cstheme="minorHAnsi"/>
          <w:szCs w:val="24"/>
        </w:rPr>
      </w:pPr>
    </w:p>
    <w:sectPr w:rsidR="00ED2DEC" w:rsidRPr="00F94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F68FB"/>
    <w:multiLevelType w:val="multilevel"/>
    <w:tmpl w:val="4DA8B0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312433F"/>
    <w:multiLevelType w:val="multilevel"/>
    <w:tmpl w:val="F898A0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737C25BF"/>
    <w:multiLevelType w:val="multilevel"/>
    <w:tmpl w:val="AF944F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8A76A27"/>
    <w:multiLevelType w:val="multilevel"/>
    <w:tmpl w:val="35929F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D841018"/>
    <w:multiLevelType w:val="multilevel"/>
    <w:tmpl w:val="201417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18969207">
    <w:abstractNumId w:val="2"/>
  </w:num>
  <w:num w:numId="2" w16cid:durableId="557520677">
    <w:abstractNumId w:val="1"/>
  </w:num>
  <w:num w:numId="3" w16cid:durableId="645815000">
    <w:abstractNumId w:val="0"/>
  </w:num>
  <w:num w:numId="4" w16cid:durableId="1624265483">
    <w:abstractNumId w:val="4"/>
  </w:num>
  <w:num w:numId="5" w16cid:durableId="70977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88"/>
    <w:rsid w:val="00882153"/>
    <w:rsid w:val="00956DD1"/>
    <w:rsid w:val="00BA19CD"/>
    <w:rsid w:val="00D90188"/>
    <w:rsid w:val="00ED2DEC"/>
    <w:rsid w:val="00F9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0CE856"/>
  <w15:chartTrackingRefBased/>
  <w15:docId w15:val="{871E8148-C6A7-48A0-9BF1-4596A6F1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DD1"/>
    <w:pPr>
      <w:spacing w:after="0" w:line="240" w:lineRule="auto"/>
    </w:pPr>
    <w:rPr>
      <w:sz w:val="24"/>
    </w:rPr>
  </w:style>
  <w:style w:type="paragraph" w:styleId="Heading3">
    <w:name w:val="heading 3"/>
    <w:basedOn w:val="Normal"/>
    <w:link w:val="Heading3Char"/>
    <w:uiPriority w:val="9"/>
    <w:qFormat/>
    <w:rsid w:val="00D9018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01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018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D90188"/>
    <w:rPr>
      <w:color w:val="0000FF"/>
      <w:u w:val="single"/>
    </w:rPr>
  </w:style>
  <w:style w:type="character" w:styleId="Strong">
    <w:name w:val="Strong"/>
    <w:basedOn w:val="DefaultParagraphFont"/>
    <w:uiPriority w:val="22"/>
    <w:qFormat/>
    <w:rsid w:val="00D90188"/>
    <w:rPr>
      <w:b/>
      <w:bCs/>
    </w:rPr>
  </w:style>
  <w:style w:type="character" w:styleId="UnresolvedMention">
    <w:name w:val="Unresolved Mention"/>
    <w:basedOn w:val="DefaultParagraphFont"/>
    <w:uiPriority w:val="99"/>
    <w:semiHidden/>
    <w:unhideWhenUsed/>
    <w:rsid w:val="00D90188"/>
    <w:rPr>
      <w:color w:val="605E5C"/>
      <w:shd w:val="clear" w:color="auto" w:fill="E1DFDD"/>
    </w:rPr>
  </w:style>
  <w:style w:type="character" w:customStyle="1" w:styleId="markedcontent">
    <w:name w:val="markedcontent"/>
    <w:basedOn w:val="DefaultParagraphFont"/>
    <w:rsid w:val="00BA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6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mateocourt.org/court_divisions/grand_jury/" TargetMode="External"/><Relationship Id="rId13" Type="http://schemas.openxmlformats.org/officeDocument/2006/relationships/hyperlink" Target="http://www.co.sanmateo.ca.us/smcagj/teachers.html" TargetMode="Externa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www.cgja.org" TargetMode="External"/><Relationship Id="rId12" Type="http://schemas.openxmlformats.org/officeDocument/2006/relationships/hyperlink" Target="http://www.sanmateocourt.org/court_divisions/grand_jury/index.php" TargetMode="External"/><Relationship Id="rId17" Type="http://schemas.openxmlformats.org/officeDocument/2006/relationships/hyperlink" Target="http://www.ca9.uscourts.gov/"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hyperlink" Target="http://www.cgja.org/" TargetMode="External"/><Relationship Id="rId10" Type="http://schemas.openxmlformats.org/officeDocument/2006/relationships/image" Target="media/image3.gif"/><Relationship Id="rId19" Type="http://schemas.openxmlformats.org/officeDocument/2006/relationships/hyperlink" Target="http://www.sanmateocourt.org/court_divisions/grand_jury/index.php" TargetMode="External"/><Relationship Id="rId4" Type="http://schemas.openxmlformats.org/officeDocument/2006/relationships/webSettings" Target="webSettings.xml"/><Relationship Id="rId9" Type="http://schemas.openxmlformats.org/officeDocument/2006/relationships/hyperlink" Target="http://www.sanmateocourt.org/court_divisions/grand_jury/index.php" TargetMode="External"/><Relationship Id="rId14" Type="http://schemas.openxmlformats.org/officeDocument/2006/relationships/hyperlink" Target="https://cgja.org/sites/default/files/californias_civil_grand_juries_edition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McDowell</dc:creator>
  <cp:keywords/>
  <dc:description/>
  <cp:lastModifiedBy>John McDowell</cp:lastModifiedBy>
  <cp:revision>1</cp:revision>
  <dcterms:created xsi:type="dcterms:W3CDTF">2022-06-11T19:59:00Z</dcterms:created>
  <dcterms:modified xsi:type="dcterms:W3CDTF">2022-06-11T20:18:00Z</dcterms:modified>
</cp:coreProperties>
</file>